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 xml:space="preserve"> 17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2022年 9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9</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ascii="仿宋" w:hAnsi="仿宋" w:eastAsia="仿宋" w:cs="仿宋"/>
          <w:i w:val="0"/>
          <w:strike w:val="0"/>
          <w:color w:val="000000"/>
          <w:sz w:val="32"/>
          <w:szCs w:val="32"/>
          <w:u w:val="none"/>
        </w:rPr>
        <w:t>截止9月1日，全院本科学生广州校区已返校441人，因疫情暂缓90人，佛山校区已返校498人，因疫情暂缓319人。</w:t>
      </w:r>
    </w:p>
    <w:p>
      <w:pPr>
        <w:spacing w:before="0" w:after="0" w:line="240" w:lineRule="auto"/>
        <w:ind w:left="0" w:right="0" w:firstLine="570"/>
        <w:jc w:val="both"/>
        <w:rPr>
          <w:sz w:val="32"/>
          <w:szCs w:val="32"/>
        </w:rPr>
      </w:pPr>
      <w:r>
        <w:rPr>
          <w:rFonts w:ascii="仿宋" w:hAnsi="仿宋" w:eastAsia="仿宋" w:cs="仿宋"/>
          <w:i w:val="0"/>
          <w:strike w:val="0"/>
          <w:color w:val="000000"/>
          <w:sz w:val="32"/>
          <w:szCs w:val="32"/>
          <w:u w:val="none"/>
        </w:rPr>
        <w:t>配合学校疫情防控工作安排，每天做好重点区域旅居史排查、返校学生实际情况等及时报送相关学生数据，配合最新防疫政策做好国内中高风险地区包括疆、藏、琼、深等旅居史相关学生暂缓返校；涉深已返校学生健康隔离观察跟踪；已返校学生落实防疫、组织参加全员核酸等各项工作，实时关注各年级学生健康情况，跟踪发热学生状况，及时处理相关。</w:t>
      </w:r>
    </w:p>
    <w:p>
      <w:pPr>
        <w:numPr>
          <w:ilvl w:val="0"/>
          <w:numId w:val="1"/>
        </w:numPr>
        <w:pBdr>
          <w:bottom w:val="none" w:color="auto" w:sz="0" w:space="0"/>
        </w:pBdr>
        <w:spacing w:before="0" w:after="0" w:line="240" w:lineRule="auto"/>
        <w:ind w:left="0" w:leftChars="0" w:right="0" w:firstLine="640" w:firstLineChars="200"/>
        <w:jc w:val="both"/>
        <w:rPr>
          <w:sz w:val="32"/>
          <w:szCs w:val="32"/>
        </w:rPr>
      </w:pPr>
      <w:r>
        <w:rPr>
          <w:rFonts w:ascii="仿宋" w:hAnsi="仿宋" w:eastAsia="仿宋" w:cs="仿宋"/>
          <w:i w:val="0"/>
          <w:strike w:val="0"/>
          <w:color w:val="000000"/>
          <w:sz w:val="32"/>
          <w:szCs w:val="32"/>
          <w:u w:val="none"/>
        </w:rPr>
        <w:t>8 月30日、8月31日、9月1日，配合属地及学校工作安排，组织广州校区在校</w:t>
      </w:r>
      <w:r>
        <w:rPr>
          <w:rFonts w:hint="eastAsia" w:ascii="仿宋" w:hAnsi="仿宋" w:eastAsia="仿宋" w:cs="仿宋"/>
          <w:i w:val="0"/>
          <w:strike w:val="0"/>
          <w:color w:val="000000"/>
          <w:sz w:val="32"/>
          <w:szCs w:val="32"/>
          <w:u w:val="none"/>
          <w:lang w:eastAsia="zh-CN"/>
        </w:rPr>
        <w:t>教师和</w:t>
      </w:r>
      <w:r>
        <w:rPr>
          <w:rFonts w:ascii="仿宋" w:hAnsi="仿宋" w:eastAsia="仿宋" w:cs="仿宋"/>
          <w:i w:val="0"/>
          <w:strike w:val="0"/>
          <w:color w:val="000000"/>
          <w:sz w:val="32"/>
          <w:szCs w:val="32"/>
          <w:u w:val="none"/>
        </w:rPr>
        <w:t>学生参加核酸检测。</w:t>
      </w:r>
    </w:p>
    <w:p>
      <w:pPr>
        <w:numPr>
          <w:ilvl w:val="0"/>
          <w:numId w:val="1"/>
        </w:numPr>
        <w:tabs>
          <w:tab w:val="left" w:pos="0"/>
        </w:tabs>
        <w:spacing w:before="0" w:after="0" w:line="240" w:lineRule="auto"/>
        <w:ind w:left="0" w:leftChars="0" w:right="0" w:firstLine="640" w:firstLineChars="200"/>
        <w:jc w:val="both"/>
        <w:rPr>
          <w:rFonts w:ascii="仿宋" w:hAnsi="仿宋" w:eastAsia="仿宋" w:cs="仿宋"/>
          <w:i w:val="0"/>
          <w:strike w:val="0"/>
          <w:color w:val="auto"/>
          <w:sz w:val="32"/>
          <w:szCs w:val="32"/>
          <w:u w:val="none"/>
        </w:rPr>
      </w:pPr>
      <w:bookmarkStart w:id="0" w:name="_GoBack"/>
      <w:r>
        <w:rPr>
          <w:rFonts w:ascii="仿宋" w:hAnsi="仿宋" w:eastAsia="仿宋" w:cs="仿宋"/>
          <w:i w:val="0"/>
          <w:strike w:val="0"/>
          <w:color w:val="auto"/>
          <w:sz w:val="32"/>
          <w:szCs w:val="32"/>
          <w:u w:val="none"/>
        </w:rPr>
        <w:t>持续做好疫情防控工作，督促每日健康打卡，主动积极了解学生实际困难，排忧解难，加油打气，引导学生把突发疫情当成公共管理事件端详研究，跳出现状拥有新的视角。学生情绪稳定。组织11人的在校学生志愿者帮忙处理因疫情延缓入校的同学的滞留快递。</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0"/>
        <w:jc w:val="both"/>
        <w:textAlignment w:val="auto"/>
        <w:rPr>
          <w:rFonts w:hint="eastAsia" w:ascii="仿宋" w:hAnsi="仿宋" w:eastAsia="仿宋"/>
          <w:color w:val="auto"/>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auto"/>
          <w:sz w:val="40"/>
          <w:szCs w:val="40"/>
          <w:lang w:eastAsia="zh-CN"/>
        </w:rPr>
      </w:pPr>
      <w:r>
        <w:rPr>
          <w:rFonts w:hint="eastAsia" w:ascii="华文中宋" w:hAnsi="华文中宋" w:eastAsia="华文中宋" w:cs="华文中宋"/>
          <w:b/>
          <w:bCs/>
          <w:color w:val="auto"/>
          <w:sz w:val="40"/>
          <w:szCs w:val="40"/>
          <w:lang w:eastAsia="zh-CN"/>
        </w:rPr>
        <w:t>【</w:t>
      </w:r>
      <w:r>
        <w:rPr>
          <w:rFonts w:hint="eastAsia" w:ascii="华文中宋" w:hAnsi="华文中宋" w:eastAsia="华文中宋" w:cs="华文中宋"/>
          <w:b/>
          <w:bCs/>
          <w:color w:val="auto"/>
          <w:sz w:val="40"/>
          <w:szCs w:val="40"/>
        </w:rPr>
        <w:t>党建思政</w:t>
      </w:r>
      <w:r>
        <w:rPr>
          <w:rFonts w:hint="eastAsia" w:ascii="华文中宋" w:hAnsi="华文中宋" w:eastAsia="华文中宋" w:cs="华文中宋"/>
          <w:b/>
          <w:bCs/>
          <w:color w:val="auto"/>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auto"/>
          <w:sz w:val="32"/>
          <w:szCs w:val="32"/>
        </w:rPr>
      </w:pPr>
      <w:r>
        <w:rPr>
          <w:rFonts w:ascii="仿宋" w:hAnsi="仿宋" w:eastAsia="仿宋" w:cs="仿宋"/>
          <w:i w:val="0"/>
          <w:strike w:val="0"/>
          <w:color w:val="auto"/>
          <w:sz w:val="28"/>
          <w:u w:val="none"/>
        </w:rPr>
        <w:t>开展基础党建自查。为迎接新一轮党务交叉检查，院内各支部自查上半年支部会议记录本、党费缴纳记录；详细梳理各支部在籍党员名册、复查上半年新进预备党员档案材料。</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auto"/>
          <w:sz w:val="32"/>
          <w:szCs w:val="32"/>
        </w:rPr>
      </w:pPr>
      <w:r>
        <w:rPr>
          <w:rFonts w:ascii="仿宋" w:hAnsi="仿宋" w:eastAsia="仿宋"/>
          <w:color w:val="auto"/>
          <w:sz w:val="32"/>
          <w:szCs w:val="32"/>
        </w:rPr>
        <w:t>9月6日召开学院党委会。学习习近平总书记在省部级主要领导干部“学习习近平总书记重要讲话精神，迎接党的二十大”专题研讨班上的重要讲话精神。传达各级疫情防控精神，部署学院当前疫情防控工作。</w:t>
      </w:r>
    </w:p>
    <w:bookmarkEnd w:id="0"/>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制作新学期学院大课表。</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落实好“关于做好2022年秋季学期疫情防控常态化下本科教学工作的通知”。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收集三水校区开学第一周线上教学信息汇总表。</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组织做好2022年度教育部本科毕业论文（设计）抽查材料报送和本科毕业论文（设计）抽检信息平台专家库报送工作。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完成2022届第四、第五批本科生毕业证发放工作。</w:t>
      </w:r>
    </w:p>
    <w:p>
      <w:pPr>
        <w:spacing w:after="120" w:line="240" w:lineRule="auto"/>
        <w:ind w:firstLine="640" w:firstLineChars="200"/>
        <w:jc w:val="both"/>
        <w:rPr>
          <w:rFonts w:ascii="黑体" w:hAnsi="黑体" w:eastAsia="黑体" w:cs="黑体"/>
        </w:rPr>
      </w:pPr>
      <w:r>
        <w:rPr>
          <w:rFonts w:ascii="仿宋" w:hAnsi="仿宋" w:eastAsia="仿宋" w:cs="仿宋"/>
          <w:b w:val="0"/>
          <w:i w:val="0"/>
          <w:strike w:val="0"/>
          <w:color w:val="000000"/>
          <w:spacing w:val="0"/>
          <w:sz w:val="32"/>
          <w:u w:val="none"/>
        </w:rPr>
        <w:t>◆根据研究生院要求，</w:t>
      </w:r>
      <w:r>
        <w:rPr>
          <w:rFonts w:ascii="黑体" w:hAnsi="黑体" w:eastAsia="黑体" w:cs="黑体"/>
          <w:b w:val="0"/>
          <w:i w:val="0"/>
          <w:strike w:val="0"/>
          <w:color w:val="000000"/>
          <w:spacing w:val="0"/>
          <w:sz w:val="32"/>
          <w:u w:val="none"/>
        </w:rPr>
        <w:t>做好上学期期末考试试卷归档工作。</w:t>
      </w:r>
    </w:p>
    <w:p>
      <w:pPr>
        <w:spacing w:after="120" w:line="240" w:lineRule="auto"/>
        <w:ind w:firstLine="640" w:firstLineChars="200"/>
        <w:jc w:val="both"/>
      </w:pPr>
      <w:r>
        <w:rPr>
          <w:rFonts w:ascii="仿宋" w:hAnsi="仿宋" w:eastAsia="仿宋" w:cs="仿宋"/>
          <w:b w:val="0"/>
          <w:i w:val="0"/>
          <w:strike w:val="0"/>
          <w:color w:val="000000"/>
          <w:spacing w:val="0"/>
          <w:sz w:val="32"/>
          <w:u w:val="none"/>
        </w:rPr>
        <w:t>◆因疫情发展需要，</w:t>
      </w:r>
      <w:r>
        <w:rPr>
          <w:rFonts w:ascii="黑体" w:hAnsi="黑体" w:eastAsia="黑体" w:cs="黑体"/>
          <w:b w:val="0"/>
          <w:i w:val="0"/>
          <w:strike w:val="0"/>
          <w:color w:val="000000"/>
          <w:spacing w:val="0"/>
          <w:sz w:val="32"/>
          <w:u w:val="none"/>
        </w:rPr>
        <w:t>做好佛山校区第一周线上教学工作及两校区线上+线下教学准备工作</w:t>
      </w:r>
      <w:r>
        <w:rPr>
          <w:rFonts w:ascii="仿宋" w:hAnsi="仿宋" w:eastAsia="仿宋" w:cs="仿宋"/>
          <w:b w:val="0"/>
          <w:i w:val="0"/>
          <w:strike w:val="0"/>
          <w:color w:val="000000"/>
          <w:spacing w:val="0"/>
          <w:sz w:val="32"/>
          <w:u w:val="none"/>
        </w:rPr>
        <w:t>。</w:t>
      </w:r>
    </w:p>
    <w:p>
      <w:pPr>
        <w:spacing w:after="120" w:line="240" w:lineRule="auto"/>
        <w:ind w:firstLine="640" w:firstLineChars="200"/>
        <w:jc w:val="both"/>
      </w:pPr>
      <w:r>
        <w:rPr>
          <w:rFonts w:ascii="仿宋" w:hAnsi="仿宋" w:eastAsia="仿宋" w:cs="仿宋"/>
          <w:b w:val="0"/>
          <w:i w:val="0"/>
          <w:strike w:val="0"/>
          <w:color w:val="000000"/>
          <w:spacing w:val="0"/>
          <w:sz w:val="32"/>
          <w:u w:val="none"/>
        </w:rPr>
        <w:t>◆根据研究生院通知</w:t>
      </w:r>
      <w:r>
        <w:rPr>
          <w:rFonts w:ascii="黑体" w:hAnsi="黑体" w:eastAsia="黑体" w:cs="黑体"/>
          <w:b w:val="0"/>
          <w:i w:val="0"/>
          <w:strike w:val="0"/>
          <w:color w:val="000000"/>
          <w:spacing w:val="0"/>
          <w:sz w:val="32"/>
          <w:u w:val="none"/>
        </w:rPr>
        <w:t>，征求全院老师关于《广东财经大学博士研究生指导教师遴选管理办法（试行）》的意见和建议</w:t>
      </w:r>
      <w:r>
        <w:rPr>
          <w:rFonts w:ascii="仿宋" w:hAnsi="仿宋" w:eastAsia="仿宋" w:cs="仿宋"/>
          <w:b w:val="0"/>
          <w:i w:val="0"/>
          <w:strike w:val="0"/>
          <w:color w:val="000000"/>
          <w:spacing w:val="0"/>
          <w:sz w:val="32"/>
          <w:u w:val="none"/>
        </w:rPr>
        <w:t>。</w:t>
      </w:r>
    </w:p>
    <w:p>
      <w:pPr>
        <w:spacing w:after="120" w:line="240" w:lineRule="auto"/>
        <w:ind w:firstLine="640" w:firstLineChars="200"/>
        <w:jc w:val="both"/>
      </w:pPr>
      <w:r>
        <w:rPr>
          <w:rFonts w:ascii="仿宋" w:hAnsi="仿宋" w:eastAsia="仿宋" w:cs="仿宋"/>
          <w:b w:val="0"/>
          <w:i w:val="0"/>
          <w:strike w:val="0"/>
          <w:color w:val="000000"/>
          <w:spacing w:val="0"/>
          <w:sz w:val="32"/>
          <w:u w:val="none"/>
        </w:rPr>
        <w:t>◆</w:t>
      </w:r>
      <w:r>
        <w:rPr>
          <w:rFonts w:ascii="黑体" w:hAnsi="黑体" w:eastAsia="黑体" w:cs="黑体"/>
          <w:b w:val="0"/>
          <w:i w:val="0"/>
          <w:strike w:val="0"/>
          <w:color w:val="000000"/>
          <w:spacing w:val="0"/>
          <w:sz w:val="32"/>
          <w:u w:val="none"/>
        </w:rPr>
        <w:t>根据新学期休学、复学情况，在研究生排课系统更新班级名单。</w:t>
      </w:r>
    </w:p>
    <w:p>
      <w:pPr>
        <w:spacing w:after="120" w:line="240" w:lineRule="auto"/>
        <w:ind w:firstLine="640" w:firstLineChars="200"/>
        <w:jc w:val="both"/>
      </w:pPr>
      <w:r>
        <w:rPr>
          <w:rFonts w:ascii="仿宋" w:hAnsi="仿宋" w:eastAsia="仿宋" w:cs="仿宋"/>
          <w:b w:val="0"/>
          <w:i w:val="0"/>
          <w:strike w:val="0"/>
          <w:color w:val="000000"/>
          <w:spacing w:val="0"/>
          <w:sz w:val="32"/>
          <w:u w:val="none"/>
        </w:rPr>
        <w:t>◆学院定于9月18日</w:t>
      </w:r>
      <w:r>
        <w:rPr>
          <w:rFonts w:ascii="黑体" w:hAnsi="黑体" w:eastAsia="黑体" w:cs="黑体"/>
          <w:b w:val="0"/>
          <w:i w:val="0"/>
          <w:strike w:val="0"/>
          <w:color w:val="000000"/>
          <w:spacing w:val="0"/>
          <w:sz w:val="32"/>
          <w:u w:val="none"/>
        </w:rPr>
        <w:t>开展学位论文第二次开题及春季预答辩工作</w:t>
      </w:r>
      <w:r>
        <w:rPr>
          <w:rFonts w:ascii="仿宋" w:hAnsi="仿宋" w:eastAsia="仿宋" w:cs="仿宋"/>
          <w:b w:val="0"/>
          <w:i w:val="0"/>
          <w:strike w:val="0"/>
          <w:color w:val="000000"/>
          <w:spacing w:val="0"/>
          <w:sz w:val="32"/>
          <w:u w:val="none"/>
        </w:rPr>
        <w:t>，做好有关准备工作。</w:t>
      </w:r>
    </w:p>
    <w:p>
      <w:pPr>
        <w:spacing w:before="0" w:after="0" w:line="240" w:lineRule="auto"/>
        <w:ind w:left="0" w:right="0" w:firstLine="640" w:firstLineChars="200"/>
        <w:jc w:val="both"/>
      </w:pPr>
      <w:r>
        <w:rPr>
          <w:rFonts w:ascii="仿宋" w:hAnsi="仿宋" w:eastAsia="仿宋" w:cs="仿宋"/>
          <w:b w:val="0"/>
          <w:i w:val="0"/>
          <w:strike w:val="0"/>
          <w:color w:val="000000"/>
          <w:spacing w:val="0"/>
          <w:sz w:val="32"/>
          <w:u w:val="none"/>
        </w:rPr>
        <w:t>◆学院初定于9月20日启动研究生和导师互选工作，</w:t>
      </w:r>
      <w:r>
        <w:rPr>
          <w:rFonts w:ascii="黑体" w:hAnsi="黑体" w:eastAsia="黑体" w:cs="黑体"/>
          <w:b w:val="0"/>
          <w:i w:val="0"/>
          <w:strike w:val="0"/>
          <w:color w:val="000000"/>
          <w:spacing w:val="0"/>
          <w:sz w:val="32"/>
          <w:u w:val="none"/>
        </w:rPr>
        <w:t>学院整理更新65位导师（含10位新增导师）个人简介</w:t>
      </w:r>
      <w:r>
        <w:rPr>
          <w:rFonts w:ascii="仿宋" w:hAnsi="仿宋" w:eastAsia="仿宋" w:cs="仿宋"/>
          <w:b w:val="0"/>
          <w:i w:val="0"/>
          <w:strike w:val="0"/>
          <w:color w:val="000000"/>
          <w:spacing w:val="0"/>
          <w:sz w:val="32"/>
          <w:u w:val="none"/>
        </w:rPr>
        <w:t>。</w:t>
      </w:r>
    </w:p>
    <w:p>
      <w:pPr>
        <w:spacing w:before="0" w:after="0" w:line="240" w:lineRule="auto"/>
        <w:ind w:left="0" w:right="0" w:firstLine="640" w:firstLineChars="200"/>
        <w:jc w:val="both"/>
      </w:pPr>
      <w:r>
        <w:rPr>
          <w:rFonts w:ascii="仿宋" w:hAnsi="仿宋" w:eastAsia="仿宋" w:cs="仿宋"/>
          <w:b w:val="0"/>
          <w:i w:val="0"/>
          <w:strike w:val="0"/>
          <w:color w:val="000000"/>
          <w:spacing w:val="0"/>
          <w:sz w:val="32"/>
          <w:u w:val="none"/>
        </w:rPr>
        <w:t>◆根据研究生院</w:t>
      </w:r>
      <w:r>
        <w:rPr>
          <w:rFonts w:ascii="黑体" w:hAnsi="黑体" w:eastAsia="黑体" w:cs="黑体"/>
          <w:b w:val="0"/>
          <w:i w:val="0"/>
          <w:strike w:val="0"/>
          <w:color w:val="000000"/>
          <w:spacing w:val="0"/>
          <w:sz w:val="32"/>
          <w:u w:val="none"/>
        </w:rPr>
        <w:t>对到期校级研究生各类建设项目结项验收</w:t>
      </w:r>
      <w:r>
        <w:rPr>
          <w:rFonts w:ascii="仿宋" w:hAnsi="仿宋" w:eastAsia="仿宋" w:cs="仿宋"/>
          <w:b w:val="0"/>
          <w:i w:val="0"/>
          <w:strike w:val="0"/>
          <w:color w:val="000000"/>
          <w:spacing w:val="0"/>
          <w:sz w:val="32"/>
          <w:u w:val="none"/>
        </w:rPr>
        <w:t>的通知，组织各项目负责人提交验收材料，完成初审工作。</w:t>
      </w:r>
    </w:p>
    <w:p>
      <w:pPr>
        <w:spacing w:after="120" w:line="240" w:lineRule="auto"/>
        <w:ind w:firstLine="640" w:firstLineChars="200"/>
        <w:jc w:val="both"/>
        <w:rPr>
          <w:rFonts w:ascii="仿宋" w:hAnsi="仿宋" w:eastAsia="仿宋" w:cs="仿宋"/>
          <w:b w:val="0"/>
          <w:i w:val="0"/>
          <w:strike w:val="0"/>
          <w:color w:val="000000"/>
          <w:spacing w:val="0"/>
          <w:sz w:val="32"/>
          <w:u w:val="none"/>
        </w:rPr>
      </w:pPr>
      <w:r>
        <w:rPr>
          <w:rFonts w:ascii="仿宋" w:hAnsi="仿宋" w:eastAsia="仿宋" w:cs="仿宋"/>
          <w:b w:val="0"/>
          <w:i w:val="0"/>
          <w:strike w:val="0"/>
          <w:color w:val="000000"/>
          <w:spacing w:val="0"/>
          <w:sz w:val="32"/>
          <w:u w:val="none"/>
        </w:rPr>
        <w:t>◆根据招考处通知，核对目录信息、准备招生宣传素材，</w:t>
      </w:r>
      <w:r>
        <w:rPr>
          <w:rFonts w:ascii="黑体" w:hAnsi="黑体" w:eastAsia="黑体" w:cs="黑体"/>
          <w:b w:val="0"/>
          <w:i w:val="0"/>
          <w:strike w:val="0"/>
          <w:color w:val="000000"/>
          <w:spacing w:val="0"/>
          <w:sz w:val="32"/>
          <w:u w:val="none"/>
        </w:rPr>
        <w:t>持续做好2023年硕士研究生招生宣传准备工作</w:t>
      </w:r>
      <w:r>
        <w:rPr>
          <w:rFonts w:ascii="仿宋" w:hAnsi="仿宋" w:eastAsia="仿宋" w:cs="仿宋"/>
          <w:b w:val="0"/>
          <w:i w:val="0"/>
          <w:strike w:val="0"/>
          <w:color w:val="000000"/>
          <w:spacing w:val="0"/>
          <w:sz w:val="32"/>
          <w:u w:val="none"/>
        </w:rPr>
        <w:t>。</w:t>
      </w:r>
    </w:p>
    <w:p>
      <w:pPr>
        <w:spacing w:after="120" w:line="240" w:lineRule="auto"/>
        <w:ind w:firstLine="640" w:firstLineChars="200"/>
        <w:jc w:val="both"/>
      </w:pPr>
      <w:r>
        <w:rPr>
          <w:rFonts w:ascii="仿宋" w:hAnsi="仿宋" w:eastAsia="仿宋" w:cs="仿宋"/>
          <w:b w:val="0"/>
          <w:i w:val="0"/>
          <w:strike w:val="0"/>
          <w:color w:val="000000"/>
          <w:spacing w:val="0"/>
          <w:sz w:val="32"/>
          <w:u w:val="none"/>
        </w:rPr>
        <w:t>◆根据2021-2022学年度科研业绩核算要求，</w:t>
      </w:r>
      <w:r>
        <w:rPr>
          <w:rFonts w:ascii="黑体" w:hAnsi="黑体" w:eastAsia="黑体" w:cs="黑体"/>
          <w:b w:val="0"/>
          <w:i w:val="0"/>
          <w:strike w:val="0"/>
          <w:color w:val="000000"/>
          <w:spacing w:val="0"/>
          <w:sz w:val="32"/>
          <w:u w:val="none"/>
        </w:rPr>
        <w:t>学院对科研系统中论文作者的信息完整性进行自查</w:t>
      </w:r>
      <w:r>
        <w:rPr>
          <w:rFonts w:ascii="仿宋" w:hAnsi="仿宋" w:eastAsia="仿宋" w:cs="仿宋"/>
          <w:b w:val="0"/>
          <w:i w:val="0"/>
          <w:strike w:val="0"/>
          <w:color w:val="000000"/>
          <w:spacing w:val="0"/>
          <w:sz w:val="32"/>
          <w:u w:val="none"/>
        </w:rPr>
        <w:t>，对未完整填写第一作者、通讯作者和参与作者等信息的论文，填写报送2021-2022学年度科研论文信息完善表。</w:t>
      </w:r>
    </w:p>
    <w:p>
      <w:pPr>
        <w:spacing w:before="0" w:after="0" w:line="240" w:lineRule="auto"/>
        <w:ind w:left="0" w:right="0" w:firstLine="640" w:firstLineChars="200"/>
        <w:jc w:val="both"/>
      </w:pPr>
      <w:r>
        <w:rPr>
          <w:rFonts w:ascii="仿宋" w:hAnsi="仿宋" w:eastAsia="仿宋" w:cs="仿宋"/>
          <w:b w:val="0"/>
          <w:i w:val="0"/>
          <w:strike w:val="0"/>
          <w:color w:val="000000"/>
          <w:spacing w:val="0"/>
          <w:sz w:val="32"/>
          <w:u w:val="none"/>
        </w:rPr>
        <w:t>◆根据科研处通知，</w:t>
      </w:r>
      <w:r>
        <w:rPr>
          <w:rFonts w:ascii="黑体" w:hAnsi="黑体" w:eastAsia="黑体" w:cs="黑体"/>
          <w:b w:val="0"/>
          <w:i w:val="0"/>
          <w:strike w:val="0"/>
          <w:color w:val="000000"/>
          <w:spacing w:val="0"/>
          <w:sz w:val="32"/>
          <w:u w:val="none"/>
        </w:rPr>
        <w:t>组织学院老师申报2022年度国家社会科学基金重大项目</w:t>
      </w:r>
      <w:r>
        <w:rPr>
          <w:rFonts w:ascii="仿宋" w:hAnsi="仿宋" w:eastAsia="仿宋" w:cs="仿宋"/>
          <w:b w:val="0"/>
          <w:i w:val="0"/>
          <w:strike w:val="0"/>
          <w:color w:val="000000"/>
          <w:spacing w:val="0"/>
          <w:sz w:val="32"/>
          <w:u w:val="none"/>
        </w:rPr>
        <w:t>。</w:t>
      </w:r>
    </w:p>
    <w:p>
      <w:pPr>
        <w:spacing w:after="120" w:line="240" w:lineRule="auto"/>
        <w:ind w:firstLine="640" w:firstLineChars="200"/>
        <w:jc w:val="both"/>
        <w:rPr>
          <w:rFonts w:ascii="黑体" w:hAnsi="黑体" w:eastAsia="黑体" w:cs="黑体"/>
          <w:b w:val="0"/>
          <w:i w:val="0"/>
          <w:strike w:val="0"/>
          <w:color w:val="000000"/>
          <w:spacing w:val="0"/>
          <w:sz w:val="32"/>
          <w:u w:val="none"/>
        </w:rPr>
      </w:pPr>
      <w:r>
        <w:rPr>
          <w:rFonts w:ascii="仿宋" w:hAnsi="仿宋" w:eastAsia="仿宋" w:cs="仿宋"/>
          <w:b w:val="0"/>
          <w:i w:val="0"/>
          <w:strike w:val="0"/>
          <w:color w:val="000000"/>
          <w:spacing w:val="0"/>
          <w:sz w:val="32"/>
          <w:u w:val="none"/>
        </w:rPr>
        <w:t>◆</w:t>
      </w:r>
      <w:r>
        <w:rPr>
          <w:rFonts w:ascii="黑体" w:hAnsi="黑体" w:eastAsia="黑体" w:cs="黑体"/>
          <w:b w:val="0"/>
          <w:i w:val="0"/>
          <w:strike w:val="0"/>
          <w:color w:val="000000"/>
          <w:spacing w:val="0"/>
          <w:sz w:val="32"/>
          <w:u w:val="none"/>
        </w:rPr>
        <w:t>我院卢宗亮（经济发达地区耕地“非粮化”的发生机制及政策优化-以珠三角为例）、赖怡琳（新商科背景下的管理工程设计类课程线上线下混合式教学模式探究——以房地产开发与管理专业为例）两位老师获2022年度普通高校科研项目和广东省教育科学规划课题（高等教育专项）立项。</w:t>
      </w:r>
    </w:p>
    <w:p>
      <w:pPr>
        <w:spacing w:before="0" w:after="0" w:line="240" w:lineRule="auto"/>
        <w:ind w:left="0" w:right="0" w:firstLine="640" w:firstLineChars="200"/>
        <w:jc w:val="both"/>
        <w:rPr>
          <w:rFonts w:ascii="仿宋" w:hAnsi="仿宋" w:eastAsia="仿宋" w:cs="仿宋"/>
          <w:b w:val="0"/>
          <w:i w:val="0"/>
          <w:strike w:val="0"/>
          <w:color w:val="000000"/>
          <w:spacing w:val="0"/>
          <w:sz w:val="32"/>
          <w:u w:val="none"/>
        </w:rPr>
      </w:pPr>
      <w:r>
        <w:rPr>
          <w:rFonts w:ascii="仿宋" w:hAnsi="仿宋" w:eastAsia="仿宋" w:cs="仿宋"/>
          <w:b w:val="0"/>
          <w:i w:val="0"/>
          <w:strike w:val="0"/>
          <w:color w:val="000000"/>
          <w:spacing w:val="0"/>
          <w:sz w:val="32"/>
          <w:u w:val="none"/>
        </w:rPr>
        <w:t>◆根据教务处通知，我院实验室管理人员积极迎接教务处对</w:t>
      </w:r>
      <w:r>
        <w:rPr>
          <w:rFonts w:ascii="仿宋" w:hAnsi="仿宋" w:eastAsia="仿宋" w:cs="仿宋"/>
          <w:b/>
          <w:i w:val="0"/>
          <w:strike w:val="0"/>
          <w:color w:val="000000"/>
          <w:spacing w:val="0"/>
          <w:sz w:val="32"/>
          <w:u w:val="none"/>
        </w:rPr>
        <w:t>实验室开学准备工作进行检查</w:t>
      </w: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如实统计第一周实验课门数及学生人数汇总，并上报</w:t>
      </w:r>
      <w:r>
        <w:rPr>
          <w:rFonts w:ascii="仿宋" w:hAnsi="仿宋" w:eastAsia="仿宋" w:cs="仿宋"/>
          <w:b w:val="0"/>
          <w:i w:val="0"/>
          <w:strike w:val="0"/>
          <w:color w:val="000000"/>
          <w:spacing w:val="0"/>
          <w:sz w:val="32"/>
          <w:u w:val="none"/>
        </w:rPr>
        <w:t>。</w:t>
      </w:r>
    </w:p>
    <w:p>
      <w:pPr>
        <w:spacing w:before="0" w:after="0" w:line="240" w:lineRule="auto"/>
        <w:ind w:left="0" w:right="0" w:firstLine="640" w:firstLineChars="200"/>
        <w:jc w:val="both"/>
        <w:rPr>
          <w:rFonts w:ascii="仿宋" w:hAnsi="仿宋" w:eastAsia="仿宋" w:cs="仿宋"/>
          <w:b w:val="0"/>
          <w:i w:val="0"/>
          <w:strike w:val="0"/>
          <w:color w:val="000000"/>
          <w:spacing w:val="0"/>
          <w:sz w:val="32"/>
          <w:u w:val="none"/>
        </w:rPr>
      </w:pPr>
      <w:r>
        <w:rPr>
          <w:rFonts w:ascii="仿宋" w:hAnsi="仿宋" w:eastAsia="仿宋" w:cs="仿宋"/>
          <w:b w:val="0"/>
          <w:i w:val="0"/>
          <w:strike w:val="0"/>
          <w:color w:val="000000"/>
          <w:spacing w:val="0"/>
          <w:sz w:val="32"/>
          <w:u w:val="none"/>
        </w:rPr>
        <w:t>◆及时上报维修</w:t>
      </w:r>
      <w:r>
        <w:rPr>
          <w:rFonts w:ascii="仿宋" w:hAnsi="仿宋" w:eastAsia="仿宋" w:cs="仿宋"/>
          <w:b/>
          <w:i w:val="0"/>
          <w:strike w:val="0"/>
          <w:color w:val="000000"/>
          <w:spacing w:val="0"/>
          <w:sz w:val="32"/>
          <w:u w:val="none"/>
        </w:rPr>
        <w:t>实验室202空调漏水问题</w:t>
      </w:r>
      <w:r>
        <w:rPr>
          <w:rFonts w:ascii="仿宋" w:hAnsi="仿宋" w:eastAsia="仿宋" w:cs="仿宋"/>
          <w:b w:val="0"/>
          <w:i w:val="0"/>
          <w:strike w:val="0"/>
          <w:color w:val="000000"/>
          <w:spacing w:val="0"/>
          <w:sz w:val="32"/>
          <w:u w:val="none"/>
        </w:rPr>
        <w:t>，确保实验教学的正常运行。</w:t>
      </w:r>
    </w:p>
    <w:p>
      <w:pPr>
        <w:spacing w:before="0" w:after="0" w:line="240" w:lineRule="auto"/>
        <w:ind w:left="0" w:right="0" w:firstLine="640" w:firstLineChars="200"/>
        <w:jc w:val="both"/>
        <w:rPr>
          <w:rFonts w:ascii="仿宋" w:hAnsi="仿宋" w:eastAsia="仿宋" w:cs="仿宋"/>
          <w:b/>
          <w:i w:val="0"/>
          <w:strike w:val="0"/>
          <w:color w:val="000000"/>
          <w:spacing w:val="0"/>
          <w:sz w:val="32"/>
          <w:u w:val="none"/>
        </w:rPr>
      </w:pPr>
      <w:r>
        <w:rPr>
          <w:rFonts w:ascii="仿宋" w:hAnsi="仿宋" w:eastAsia="仿宋" w:cs="仿宋"/>
          <w:b w:val="0"/>
          <w:i w:val="0"/>
          <w:strike w:val="0"/>
          <w:color w:val="000000"/>
          <w:spacing w:val="0"/>
          <w:sz w:val="32"/>
          <w:u w:val="none"/>
        </w:rPr>
        <w:t>◆根据教务处下发</w:t>
      </w:r>
      <w:r>
        <w:rPr>
          <w:rFonts w:ascii="仿宋" w:hAnsi="仿宋" w:eastAsia="仿宋" w:cs="仿宋"/>
          <w:b/>
          <w:i w:val="0"/>
          <w:strike w:val="0"/>
          <w:color w:val="000000"/>
          <w:spacing w:val="0"/>
          <w:sz w:val="32"/>
          <w:u w:val="none"/>
        </w:rPr>
        <w:t>《广东省教育厅关于做好2021-2022学年高等学校实验室信息统计数据报送工作的通知》，及时填报相关表格。</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7" w:leftChars="0" w:right="0" w:rightChars="0" w:firstLine="623" w:firstLineChars="0"/>
        <w:jc w:val="left"/>
        <w:textAlignment w:val="baseline"/>
        <w:outlineLvl w:val="0"/>
        <w:rPr>
          <w:rFonts w:hint="eastAsia" w:ascii="微软雅黑" w:hAnsi="微软雅黑" w:eastAsia="微软雅黑" w:cs="微软雅黑"/>
          <w:b w:val="0"/>
          <w:bCs w:val="0"/>
          <w:i w:val="0"/>
          <w:iCs w:val="0"/>
          <w:caps w:val="0"/>
          <w:color w:val="282828"/>
          <w:spacing w:val="0"/>
          <w:sz w:val="27"/>
          <w:szCs w:val="27"/>
          <w:lang w:eastAsia="zh-CN"/>
        </w:rPr>
      </w:pPr>
      <w:r>
        <w:rPr>
          <w:rFonts w:hint="eastAsia" w:ascii="微软雅黑" w:hAnsi="微软雅黑" w:eastAsia="微软雅黑" w:cs="微软雅黑"/>
          <w:i w:val="0"/>
          <w:iCs w:val="0"/>
          <w:caps w:val="0"/>
          <w:color w:val="282828"/>
          <w:spacing w:val="0"/>
          <w:sz w:val="32"/>
          <w:szCs w:val="32"/>
          <w:vertAlign w:val="baseline"/>
        </w:rPr>
        <w:t>公管“兄友弟恭”队探索宅基地的盘活利用助推乡村振兴</w:t>
      </w:r>
      <w:r>
        <w:rPr>
          <w:rFonts w:hint="eastAsia" w:ascii="微软雅黑" w:hAnsi="微软雅黑" w:eastAsia="微软雅黑" w:cs="微软雅黑"/>
          <w:i w:val="0"/>
          <w:iCs w:val="0"/>
          <w:caps w:val="0"/>
          <w:color w:val="282828"/>
          <w:spacing w:val="0"/>
          <w:sz w:val="32"/>
          <w:szCs w:val="32"/>
          <w:vertAlign w:val="baseline"/>
          <w:lang w:eastAsia="zh-CN"/>
        </w:rPr>
        <w:t>。</w:t>
      </w:r>
      <w:r>
        <w:rPr>
          <w:rFonts w:ascii="仿宋" w:hAnsi="仿宋" w:eastAsia="仿宋" w:cs="仿宋"/>
          <w:b w:val="0"/>
          <w:bCs w:val="0"/>
          <w:i w:val="0"/>
          <w:iCs w:val="0"/>
          <w:caps w:val="0"/>
          <w:color w:val="000000"/>
          <w:spacing w:val="0"/>
          <w:sz w:val="30"/>
          <w:szCs w:val="30"/>
          <w:vertAlign w:val="baseline"/>
          <w:lang w:eastAsia="zh-CN"/>
        </w:rPr>
        <w:t>乡村兴则国家兴，乡村衰则国家衰。</w:t>
      </w:r>
      <w:r>
        <w:rPr>
          <w:rFonts w:hint="eastAsia" w:ascii="仿宋" w:hAnsi="仿宋" w:eastAsia="仿宋" w:cs="仿宋"/>
          <w:b w:val="0"/>
          <w:bCs w:val="0"/>
          <w:i w:val="0"/>
          <w:iCs w:val="0"/>
          <w:caps w:val="0"/>
          <w:color w:val="000000"/>
          <w:spacing w:val="0"/>
          <w:sz w:val="30"/>
          <w:szCs w:val="30"/>
          <w:vertAlign w:val="baseline"/>
          <w:lang w:eastAsia="zh-CN"/>
        </w:rPr>
        <w:t>而乡村振兴的一个重要切入点是宅基地的盘活和利用。</w:t>
      </w:r>
      <w:r>
        <w:rPr>
          <w:rFonts w:hint="eastAsia" w:ascii="仿宋" w:hAnsi="仿宋" w:eastAsia="仿宋" w:cs="仿宋"/>
          <w:b w:val="0"/>
          <w:bCs w:val="0"/>
          <w:i w:val="0"/>
          <w:iCs w:val="0"/>
          <w:caps w:val="0"/>
          <w:color w:val="333333"/>
          <w:spacing w:val="0"/>
          <w:sz w:val="30"/>
          <w:szCs w:val="30"/>
          <w:vertAlign w:val="baseline"/>
          <w:lang w:eastAsia="zh-CN"/>
        </w:rPr>
        <w:t>鉴于此，由</w:t>
      </w:r>
      <w:r>
        <w:rPr>
          <w:rFonts w:ascii="仿宋" w:hAnsi="仿宋" w:eastAsia="仿宋" w:cs="仿宋"/>
          <w:b w:val="0"/>
          <w:bCs w:val="0"/>
          <w:i w:val="0"/>
          <w:iCs w:val="0"/>
          <w:caps w:val="0"/>
          <w:color w:val="333333"/>
          <w:spacing w:val="0"/>
          <w:sz w:val="30"/>
          <w:szCs w:val="30"/>
        </w:rPr>
        <w:t>张鹏教授</w:t>
      </w:r>
      <w:r>
        <w:rPr>
          <w:rFonts w:hint="eastAsia" w:ascii="仿宋" w:hAnsi="仿宋" w:eastAsia="仿宋" w:cs="仿宋"/>
          <w:b w:val="0"/>
          <w:bCs w:val="0"/>
          <w:i w:val="0"/>
          <w:iCs w:val="0"/>
          <w:caps w:val="0"/>
          <w:color w:val="333333"/>
          <w:spacing w:val="0"/>
          <w:sz w:val="30"/>
          <w:szCs w:val="30"/>
          <w:lang w:eastAsia="zh-CN"/>
        </w:rPr>
        <w:t>带领</w:t>
      </w:r>
      <w:r>
        <w:rPr>
          <w:rFonts w:hint="eastAsia" w:ascii="仿宋" w:hAnsi="仿宋" w:eastAsia="仿宋" w:cs="仿宋"/>
          <w:b w:val="0"/>
          <w:bCs w:val="0"/>
          <w:i w:val="0"/>
          <w:iCs w:val="0"/>
          <w:caps w:val="0"/>
          <w:color w:val="333333"/>
          <w:spacing w:val="0"/>
          <w:sz w:val="30"/>
          <w:szCs w:val="30"/>
          <w:vertAlign w:val="baseline"/>
          <w:lang w:eastAsia="zh-CN"/>
        </w:rPr>
        <w:t>社会实践团队从改革试点的</w:t>
      </w:r>
      <w:r>
        <w:rPr>
          <w:rFonts w:hint="eastAsia" w:ascii="仿宋" w:hAnsi="仿宋" w:eastAsia="仿宋" w:cs="仿宋"/>
          <w:b w:val="0"/>
          <w:bCs w:val="0"/>
          <w:i w:val="0"/>
          <w:iCs w:val="0"/>
          <w:caps w:val="0"/>
          <w:color w:val="333333"/>
          <w:spacing w:val="0"/>
          <w:sz w:val="30"/>
          <w:szCs w:val="30"/>
          <w:vertAlign w:val="baseline"/>
        </w:rPr>
        <w:t>104个县</w:t>
      </w:r>
      <w:r>
        <w:rPr>
          <w:rFonts w:hint="eastAsia" w:ascii="仿宋" w:hAnsi="仿宋" w:eastAsia="仿宋" w:cs="仿宋"/>
          <w:b w:val="0"/>
          <w:bCs w:val="0"/>
          <w:i w:val="0"/>
          <w:iCs w:val="0"/>
          <w:caps w:val="0"/>
          <w:color w:val="000000"/>
          <w:spacing w:val="0"/>
          <w:sz w:val="30"/>
          <w:szCs w:val="30"/>
          <w:vertAlign w:val="baseline"/>
        </w:rPr>
        <w:t>(市、区)</w:t>
      </w:r>
      <w:r>
        <w:rPr>
          <w:rFonts w:hint="eastAsia" w:ascii="仿宋" w:hAnsi="仿宋" w:eastAsia="仿宋" w:cs="仿宋"/>
          <w:b w:val="0"/>
          <w:bCs w:val="0"/>
          <w:i w:val="0"/>
          <w:iCs w:val="0"/>
          <w:caps w:val="0"/>
          <w:color w:val="333333"/>
          <w:spacing w:val="0"/>
          <w:sz w:val="30"/>
          <w:szCs w:val="30"/>
          <w:vertAlign w:val="baseline"/>
        </w:rPr>
        <w:t>以及3个地级市中，选取</w:t>
      </w:r>
      <w:r>
        <w:rPr>
          <w:rFonts w:hint="eastAsia" w:ascii="仿宋" w:hAnsi="仿宋" w:eastAsia="仿宋" w:cs="仿宋"/>
          <w:b w:val="0"/>
          <w:bCs w:val="0"/>
          <w:i w:val="0"/>
          <w:iCs w:val="0"/>
          <w:caps w:val="0"/>
          <w:color w:val="333333"/>
          <w:spacing w:val="0"/>
          <w:sz w:val="30"/>
          <w:szCs w:val="30"/>
          <w:vertAlign w:val="baseline"/>
          <w:lang w:val="en-US"/>
        </w:rPr>
        <w:t>4</w:t>
      </w:r>
      <w:r>
        <w:rPr>
          <w:rFonts w:hint="eastAsia" w:ascii="仿宋" w:hAnsi="仿宋" w:eastAsia="仿宋" w:cs="仿宋"/>
          <w:b w:val="0"/>
          <w:bCs w:val="0"/>
          <w:i w:val="0"/>
          <w:iCs w:val="0"/>
          <w:caps w:val="0"/>
          <w:color w:val="333333"/>
          <w:spacing w:val="0"/>
          <w:sz w:val="30"/>
          <w:szCs w:val="30"/>
          <w:vertAlign w:val="baseline"/>
        </w:rPr>
        <w:t>个具有代表性的地区，分别是湖北省荆门市沙洋县、陕西省西安市高陵区、重庆市大足区、四川省泸州市泸县，通过与官员、村民的深度访谈、调查问卷等方式，深入基层，为后续宅基地制度改革的完善建言献策。</w:t>
      </w:r>
    </w:p>
    <w:p>
      <w:pPr>
        <w:pStyle w:val="6"/>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518" w:lineRule="atLeast"/>
        <w:ind w:left="7" w:leftChars="0" w:right="0" w:rightChars="0" w:firstLine="413" w:firstLineChars="0"/>
        <w:jc w:val="left"/>
        <w:textAlignment w:val="baseline"/>
        <w:rPr>
          <w:rFonts w:hint="default" w:ascii="Tahoma" w:hAnsi="Tahoma" w:eastAsia="Tahoma" w:cs="Tahoma"/>
          <w:caps w:val="0"/>
          <w:color w:val="333333"/>
          <w:spacing w:val="0"/>
          <w:sz w:val="21"/>
          <w:szCs w:val="21"/>
        </w:rPr>
      </w:pPr>
      <w:r>
        <w:rPr>
          <w:rFonts w:hint="eastAsia" w:ascii="微软雅黑" w:hAnsi="微软雅黑" w:eastAsia="微软雅黑" w:cs="微软雅黑"/>
          <w:b/>
          <w:bCs/>
          <w:i w:val="0"/>
          <w:iCs w:val="0"/>
          <w:caps w:val="0"/>
          <w:color w:val="282828"/>
          <w:spacing w:val="0"/>
          <w:kern w:val="44"/>
          <w:sz w:val="32"/>
          <w:szCs w:val="32"/>
          <w:vertAlign w:val="baseline"/>
          <w:lang w:val="en-US" w:eastAsia="zh-CN" w:bidi="ar"/>
        </w:rPr>
        <w:t>喜迎2022级新生入学。</w:t>
      </w:r>
      <w:r>
        <w:rPr>
          <w:rFonts w:ascii="仿宋_GB2312" w:hAnsi="仿宋_GB2312" w:eastAsia="仿宋_GB2312" w:cs="仿宋_GB2312"/>
          <w:b w:val="0"/>
          <w:bCs w:val="0"/>
          <w:i w:val="0"/>
          <w:iCs w:val="0"/>
          <w:caps w:val="0"/>
          <w:color w:val="000000"/>
          <w:spacing w:val="0"/>
          <w:sz w:val="31"/>
          <w:szCs w:val="31"/>
          <w:vertAlign w:val="baseline"/>
        </w:rPr>
        <w:t>2022</w:t>
      </w:r>
      <w:r>
        <w:rPr>
          <w:rFonts w:hint="eastAsia" w:ascii="仿宋_GB2312" w:hAnsi="仿宋_GB2312" w:eastAsia="仿宋_GB2312" w:cs="仿宋_GB2312"/>
          <w:b w:val="0"/>
          <w:bCs w:val="0"/>
          <w:i w:val="0"/>
          <w:iCs w:val="0"/>
          <w:caps w:val="0"/>
          <w:color w:val="000000"/>
          <w:spacing w:val="0"/>
          <w:sz w:val="31"/>
          <w:szCs w:val="31"/>
          <w:vertAlign w:val="baseline"/>
        </w:rPr>
        <w:t>年8月30</w:t>
      </w:r>
      <w:r>
        <w:rPr>
          <w:rFonts w:hint="eastAsia" w:ascii="仿宋_GB2312" w:hAnsi="仿宋_GB2312" w:eastAsia="仿宋_GB2312" w:cs="仿宋_GB2312"/>
          <w:b w:val="0"/>
          <w:bCs w:val="0"/>
          <w:i w:val="0"/>
          <w:iCs w:val="0"/>
          <w:caps w:val="0"/>
          <w:color w:val="000000"/>
          <w:spacing w:val="0"/>
          <w:sz w:val="31"/>
          <w:szCs w:val="31"/>
          <w:vertAlign w:val="baseline"/>
          <w:lang w:eastAsia="zh-CN"/>
        </w:rPr>
        <w:t>至</w:t>
      </w:r>
      <w:r>
        <w:rPr>
          <w:rFonts w:hint="eastAsia" w:ascii="仿宋_GB2312" w:hAnsi="仿宋_GB2312" w:eastAsia="仿宋_GB2312" w:cs="仿宋_GB2312"/>
          <w:b w:val="0"/>
          <w:bCs w:val="0"/>
          <w:i w:val="0"/>
          <w:iCs w:val="0"/>
          <w:caps w:val="0"/>
          <w:color w:val="000000"/>
          <w:spacing w:val="0"/>
          <w:sz w:val="31"/>
          <w:szCs w:val="31"/>
          <w:vertAlign w:val="baseline"/>
          <w:lang w:val="en-US"/>
        </w:rPr>
        <w:t>31</w:t>
      </w:r>
      <w:r>
        <w:rPr>
          <w:rFonts w:hint="eastAsia" w:ascii="仿宋_GB2312" w:hAnsi="仿宋_GB2312" w:eastAsia="仿宋_GB2312" w:cs="仿宋_GB2312"/>
          <w:b w:val="0"/>
          <w:bCs w:val="0"/>
          <w:i w:val="0"/>
          <w:iCs w:val="0"/>
          <w:caps w:val="0"/>
          <w:color w:val="000000"/>
          <w:spacing w:val="0"/>
          <w:sz w:val="31"/>
          <w:szCs w:val="31"/>
          <w:vertAlign w:val="baseline"/>
          <w:lang w:eastAsia="zh-CN"/>
        </w:rPr>
        <w:t>日</w:t>
      </w:r>
      <w:r>
        <w:rPr>
          <w:rFonts w:hint="eastAsia" w:ascii="仿宋_GB2312" w:hAnsi="仿宋_GB2312" w:eastAsia="仿宋_GB2312" w:cs="仿宋_GB2312"/>
          <w:b w:val="0"/>
          <w:bCs w:val="0"/>
          <w:i w:val="0"/>
          <w:iCs w:val="0"/>
          <w:caps w:val="0"/>
          <w:color w:val="000000"/>
          <w:spacing w:val="0"/>
          <w:sz w:val="31"/>
          <w:szCs w:val="31"/>
          <w:vertAlign w:val="baseline"/>
        </w:rPr>
        <w:t>，公共管理学院迎</w:t>
      </w:r>
      <w:r>
        <w:rPr>
          <w:rFonts w:hint="eastAsia" w:ascii="仿宋_GB2312" w:hAnsi="仿宋_GB2312" w:eastAsia="仿宋_GB2312" w:cs="仿宋_GB2312"/>
          <w:b w:val="0"/>
          <w:bCs w:val="0"/>
          <w:i w:val="0"/>
          <w:iCs w:val="0"/>
          <w:caps w:val="0"/>
          <w:color w:val="000000"/>
          <w:spacing w:val="0"/>
          <w:sz w:val="31"/>
          <w:szCs w:val="31"/>
          <w:vertAlign w:val="baseline"/>
          <w:lang w:eastAsia="zh-CN"/>
        </w:rPr>
        <w:t>来</w:t>
      </w:r>
      <w:r>
        <w:rPr>
          <w:rFonts w:hint="eastAsia" w:ascii="仿宋_GB2312" w:hAnsi="仿宋_GB2312" w:eastAsia="仿宋_GB2312" w:cs="仿宋_GB2312"/>
          <w:b w:val="0"/>
          <w:bCs w:val="0"/>
          <w:i w:val="0"/>
          <w:iCs w:val="0"/>
          <w:caps w:val="0"/>
          <w:color w:val="000000"/>
          <w:spacing w:val="0"/>
          <w:sz w:val="31"/>
          <w:szCs w:val="31"/>
          <w:vertAlign w:val="baseline"/>
        </w:rPr>
        <w:t>2022级</w:t>
      </w:r>
      <w:r>
        <w:rPr>
          <w:rFonts w:hint="eastAsia" w:ascii="仿宋_GB2312" w:hAnsi="仿宋_GB2312" w:eastAsia="仿宋_GB2312" w:cs="仿宋_GB2312"/>
          <w:b w:val="0"/>
          <w:bCs w:val="0"/>
          <w:i w:val="0"/>
          <w:iCs w:val="0"/>
          <w:caps w:val="0"/>
          <w:color w:val="000000"/>
          <w:spacing w:val="0"/>
          <w:sz w:val="31"/>
          <w:szCs w:val="31"/>
          <w:vertAlign w:val="baseline"/>
          <w:lang w:eastAsia="zh-CN"/>
        </w:rPr>
        <w:t>近</w:t>
      </w:r>
      <w:r>
        <w:rPr>
          <w:rFonts w:hint="eastAsia" w:ascii="仿宋_GB2312" w:hAnsi="仿宋_GB2312" w:eastAsia="仿宋_GB2312" w:cs="仿宋_GB2312"/>
          <w:b w:val="0"/>
          <w:bCs w:val="0"/>
          <w:i w:val="0"/>
          <w:iCs w:val="0"/>
          <w:caps w:val="0"/>
          <w:color w:val="000000"/>
          <w:spacing w:val="0"/>
          <w:sz w:val="31"/>
          <w:szCs w:val="31"/>
          <w:vertAlign w:val="baseline"/>
          <w:lang w:val="en-US"/>
        </w:rPr>
        <w:t>400</w:t>
      </w:r>
      <w:r>
        <w:rPr>
          <w:rFonts w:hint="eastAsia" w:ascii="仿宋_GB2312" w:hAnsi="仿宋_GB2312" w:eastAsia="仿宋_GB2312" w:cs="仿宋_GB2312"/>
          <w:b w:val="0"/>
          <w:bCs w:val="0"/>
          <w:i w:val="0"/>
          <w:iCs w:val="0"/>
          <w:caps w:val="0"/>
          <w:color w:val="000000"/>
          <w:spacing w:val="0"/>
          <w:sz w:val="31"/>
          <w:szCs w:val="31"/>
          <w:vertAlign w:val="baseline"/>
          <w:lang w:eastAsia="zh-CN"/>
        </w:rPr>
        <w:t>多研究生与本科生</w:t>
      </w:r>
      <w:r>
        <w:rPr>
          <w:rFonts w:hint="eastAsia" w:ascii="仿宋_GB2312" w:hAnsi="仿宋_GB2312" w:eastAsia="仿宋_GB2312" w:cs="仿宋_GB2312"/>
          <w:b w:val="0"/>
          <w:bCs w:val="0"/>
          <w:i w:val="0"/>
          <w:iCs w:val="0"/>
          <w:caps w:val="0"/>
          <w:color w:val="000000"/>
          <w:spacing w:val="0"/>
          <w:sz w:val="31"/>
          <w:szCs w:val="31"/>
          <w:vertAlign w:val="baseline"/>
        </w:rPr>
        <w:t>。</w:t>
      </w:r>
      <w:r>
        <w:rPr>
          <w:rFonts w:hint="eastAsia" w:ascii="仿宋_GB2312" w:hAnsi="仿宋_GB2312" w:eastAsia="仿宋_GB2312" w:cs="仿宋_GB2312"/>
          <w:i w:val="0"/>
          <w:iCs w:val="0"/>
          <w:caps w:val="0"/>
          <w:color w:val="000000"/>
          <w:spacing w:val="0"/>
          <w:sz w:val="31"/>
          <w:szCs w:val="31"/>
          <w:vertAlign w:val="baseline"/>
          <w:lang w:eastAsia="zh-CN"/>
        </w:rPr>
        <w:t>学院党委书记钟智、副书记李天德、</w:t>
      </w:r>
      <w:r>
        <w:rPr>
          <w:rFonts w:hint="eastAsia" w:ascii="仿宋_GB2312" w:hAnsi="仿宋_GB2312" w:eastAsia="仿宋_GB2312" w:cs="仿宋_GB2312"/>
          <w:i w:val="0"/>
          <w:iCs w:val="0"/>
          <w:caps w:val="0"/>
          <w:color w:val="000000"/>
          <w:spacing w:val="0"/>
          <w:sz w:val="31"/>
          <w:szCs w:val="31"/>
          <w:vertAlign w:val="baseline"/>
          <w:lang w:val="en-US"/>
        </w:rPr>
        <w:t>2021</w:t>
      </w:r>
      <w:r>
        <w:rPr>
          <w:rFonts w:hint="eastAsia" w:ascii="仿宋_GB2312" w:hAnsi="仿宋_GB2312" w:eastAsia="仿宋_GB2312" w:cs="仿宋_GB2312"/>
          <w:i w:val="0"/>
          <w:iCs w:val="0"/>
          <w:caps w:val="0"/>
          <w:color w:val="000000"/>
          <w:spacing w:val="0"/>
          <w:sz w:val="31"/>
          <w:szCs w:val="31"/>
          <w:vertAlign w:val="baseline"/>
          <w:lang w:eastAsia="zh-CN"/>
        </w:rPr>
        <w:t>级辅导员杜佳乐以及</w:t>
      </w:r>
      <w:r>
        <w:rPr>
          <w:rFonts w:hint="eastAsia" w:ascii="仿宋_GB2312" w:hAnsi="仿宋_GB2312" w:eastAsia="仿宋_GB2312" w:cs="仿宋_GB2312"/>
          <w:i w:val="0"/>
          <w:iCs w:val="0"/>
          <w:caps w:val="0"/>
          <w:color w:val="000000"/>
          <w:spacing w:val="0"/>
          <w:sz w:val="31"/>
          <w:szCs w:val="31"/>
          <w:vertAlign w:val="baseline"/>
          <w:lang w:val="en-US"/>
        </w:rPr>
        <w:t>2022</w:t>
      </w:r>
      <w:r>
        <w:rPr>
          <w:rFonts w:hint="eastAsia" w:ascii="仿宋_GB2312" w:hAnsi="仿宋_GB2312" w:eastAsia="仿宋_GB2312" w:cs="仿宋_GB2312"/>
          <w:i w:val="0"/>
          <w:iCs w:val="0"/>
          <w:caps w:val="0"/>
          <w:color w:val="000000"/>
          <w:spacing w:val="0"/>
          <w:sz w:val="31"/>
          <w:szCs w:val="31"/>
          <w:vertAlign w:val="baseline"/>
          <w:lang w:eastAsia="zh-CN"/>
        </w:rPr>
        <w:t>级辅导员陈家和深入竹园、紫园、桂园等新生签到处指导工作，强调要安全有序、热情周到做好新生迎接工作，随后，领导老师们</w:t>
      </w:r>
      <w:r>
        <w:rPr>
          <w:rFonts w:hint="eastAsia" w:ascii="仿宋_GB2312" w:hAnsi="仿宋_GB2312" w:eastAsia="仿宋_GB2312" w:cs="仿宋_GB2312"/>
          <w:i w:val="0"/>
          <w:iCs w:val="0"/>
          <w:caps w:val="0"/>
          <w:color w:val="000000"/>
          <w:spacing w:val="0"/>
          <w:sz w:val="31"/>
          <w:szCs w:val="31"/>
          <w:vertAlign w:val="baseline"/>
        </w:rPr>
        <w:t>走进新生园区宿舍看望新生，了解新生情况与感受，与新生亲切交谈，并鼓励新同学尽快适应校园生活，在大学期间认真学习，做好规划，健康成长。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Chars="153" w:right="0" w:rightChars="0"/>
        <w:jc w:val="both"/>
        <w:textAlignment w:val="baseline"/>
        <w:outlineLvl w:val="0"/>
        <w:rPr>
          <w:rFonts w:ascii="微软雅黑" w:hAnsi="微软雅黑" w:eastAsia="微软雅黑" w:cs="微软雅黑"/>
          <w:i w:val="0"/>
          <w:iCs w:val="0"/>
          <w:caps w:val="0"/>
          <w:color w:val="282828"/>
          <w:spacing w:val="0"/>
          <w:sz w:val="27"/>
          <w:szCs w:val="27"/>
        </w:rPr>
      </w:pPr>
      <w:r>
        <w:rPr>
          <w:rFonts w:ascii="宋体" w:hAnsi="宋体" w:eastAsia="宋体" w:cs="宋体"/>
          <w:sz w:val="24"/>
          <w:szCs w:val="24"/>
        </w:rPr>
        <w:drawing>
          <wp:inline distT="0" distB="0" distL="114300" distR="114300">
            <wp:extent cx="4995545" cy="2849880"/>
            <wp:effectExtent l="0" t="0" r="14605" b="762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4"/>
                    <a:stretch>
                      <a:fillRect/>
                    </a:stretch>
                  </pic:blipFill>
                  <pic:spPr>
                    <a:xfrm>
                      <a:off x="0" y="0"/>
                      <a:ext cx="4995545" cy="28498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210" w:leftChars="0"/>
        <w:jc w:val="both"/>
        <w:textAlignment w:val="auto"/>
        <w:rPr>
          <w:rFonts w:hint="eastAsia" w:ascii="仿宋" w:hAnsi="仿宋" w:eastAsia="仿宋"/>
          <w:color w:val="000000"/>
          <w:sz w:val="32"/>
          <w:szCs w:val="32"/>
          <w:lang w:eastAsia="zh-CN"/>
        </w:rPr>
      </w:pP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firstLine="413" w:firstLineChars="153"/>
        <w:jc w:val="both"/>
        <w:textAlignment w:val="baseline"/>
        <w:outlineLvl w:val="0"/>
        <w:rPr>
          <w:rFonts w:hint="eastAsia" w:ascii="仿宋_GB2312" w:hAnsi="仿宋_GB2312" w:eastAsia="仿宋_GB2312" w:cs="仿宋_GB2312"/>
          <w:b w:val="0"/>
          <w:bCs w:val="0"/>
          <w:i w:val="0"/>
          <w:iCs w:val="0"/>
          <w:caps w:val="0"/>
          <w:color w:val="FF0000"/>
          <w:spacing w:val="0"/>
          <w:sz w:val="28"/>
          <w:szCs w:val="28"/>
          <w:vertAlign w:val="baseline"/>
          <w:lang w:eastAsia="zh-CN"/>
        </w:rPr>
      </w:pPr>
      <w:r>
        <w:rPr>
          <w:rFonts w:hint="eastAsia" w:ascii="微软雅黑" w:hAnsi="微软雅黑" w:eastAsia="微软雅黑" w:cs="微软雅黑"/>
          <w:i w:val="0"/>
          <w:iCs w:val="0"/>
          <w:caps w:val="0"/>
          <w:color w:val="auto"/>
          <w:spacing w:val="0"/>
          <w:sz w:val="27"/>
          <w:szCs w:val="27"/>
          <w:vertAlign w:val="baseline"/>
        </w:rPr>
        <w:t>组织开展“青春校园、砥砺前行”2022级本科新生入学教育讲</w:t>
      </w:r>
      <w:r>
        <w:rPr>
          <w:rFonts w:hint="eastAsia" w:ascii="微软雅黑" w:hAnsi="微软雅黑" w:eastAsia="微软雅黑" w:cs="微软雅黑"/>
          <w:b/>
          <w:i w:val="0"/>
          <w:iCs w:val="0"/>
          <w:caps w:val="0"/>
          <w:color w:val="auto"/>
          <w:spacing w:val="0"/>
          <w:sz w:val="27"/>
          <w:szCs w:val="27"/>
          <w:vertAlign w:val="baseline"/>
        </w:rPr>
        <w:t>座</w:t>
      </w:r>
      <w:r>
        <w:rPr>
          <w:rFonts w:hint="eastAsia" w:ascii="仿宋_GB2312" w:hAnsi="仿宋_GB2312" w:eastAsia="仿宋_GB2312" w:cs="仿宋_GB2312"/>
          <w:b/>
          <w:bCs w:val="0"/>
          <w:i w:val="0"/>
          <w:iCs w:val="0"/>
          <w:caps w:val="0"/>
          <w:color w:val="auto"/>
          <w:spacing w:val="0"/>
          <w:sz w:val="28"/>
          <w:szCs w:val="28"/>
          <w:vertAlign w:val="baseline"/>
          <w:lang w:eastAsia="zh-CN"/>
        </w:rPr>
        <w:t>。</w:t>
      </w:r>
      <w:r>
        <w:rPr>
          <w:rFonts w:hint="eastAsia" w:ascii="仿宋_GB2312" w:hAnsi="仿宋_GB2312" w:eastAsia="仿宋_GB2312" w:cs="仿宋_GB2312"/>
          <w:b w:val="0"/>
          <w:bCs w:val="0"/>
          <w:i w:val="0"/>
          <w:iCs w:val="0"/>
          <w:caps w:val="0"/>
          <w:color w:val="auto"/>
          <w:spacing w:val="0"/>
          <w:sz w:val="28"/>
          <w:szCs w:val="28"/>
          <w:vertAlign w:val="baseline"/>
          <w:lang w:eastAsia="zh-CN"/>
        </w:rPr>
        <w:t xml:space="preserve"> 9月3日学院党委书记钟智为2022级全体本科新生做“青春校园、砥砺前行”专题入学教育讲座。讲座围绕主题为：校情校史及规则教育，主讲人为公管学院党委书记，2022级全日制MPA研究生通过腾讯会议聆听本次讲座。</w:t>
      </w:r>
    </w:p>
    <w:p>
      <w:pPr>
        <w:numPr>
          <w:ilvl w:val="0"/>
          <w:numId w:val="3"/>
        </w:numPr>
        <w:spacing w:before="0" w:after="0" w:line="240" w:lineRule="auto"/>
        <w:ind w:left="0" w:leftChars="0" w:right="0" w:rightChars="0" w:firstLine="489" w:firstLineChars="153"/>
        <w:jc w:val="both"/>
      </w:pPr>
      <w:r>
        <w:rPr>
          <w:rFonts w:ascii="黑体" w:hAnsi="黑体" w:eastAsia="黑体" w:cs="黑体"/>
          <w:b w:val="0"/>
          <w:i w:val="0"/>
          <w:strike w:val="0"/>
          <w:color w:val="000000"/>
          <w:spacing w:val="0"/>
          <w:sz w:val="32"/>
          <w:u w:val="none"/>
        </w:rPr>
        <w:t>组织广州校区非全日制MPA新生线上报道。</w:t>
      </w:r>
      <w:r>
        <w:rPr>
          <w:rFonts w:ascii="仿宋" w:hAnsi="仿宋" w:eastAsia="仿宋" w:cs="仿宋"/>
          <w:b w:val="0"/>
          <w:i w:val="0"/>
          <w:strike w:val="0"/>
          <w:color w:val="000000"/>
          <w:spacing w:val="0"/>
          <w:sz w:val="32"/>
          <w:u w:val="none"/>
        </w:rPr>
        <w:t>一一确认退学、保留入学资格同学情况。</w:t>
      </w:r>
    </w:p>
    <w:p>
      <w:pPr>
        <w:spacing w:before="0" w:after="0" w:line="240" w:lineRule="auto"/>
        <w:ind w:left="0" w:right="0"/>
        <w:jc w:val="both"/>
      </w:pPr>
    </w:p>
    <w:p>
      <w:pPr>
        <w:numPr>
          <w:ilvl w:val="0"/>
          <w:numId w:val="4"/>
        </w:numPr>
        <w:spacing w:before="0" w:after="0" w:line="240" w:lineRule="auto"/>
        <w:ind w:left="0" w:leftChars="0" w:right="0" w:rightChars="0" w:firstLine="420" w:firstLineChars="0"/>
        <w:jc w:val="both"/>
      </w:pPr>
      <w:r>
        <w:rPr>
          <w:rFonts w:ascii="黑体" w:hAnsi="黑体" w:eastAsia="黑体" w:cs="黑体"/>
          <w:b w:val="0"/>
          <w:i w:val="0"/>
          <w:strike w:val="0"/>
          <w:color w:val="000000"/>
          <w:spacing w:val="0"/>
          <w:sz w:val="32"/>
          <w:u w:val="none"/>
        </w:rPr>
        <w:t>9月3日上午，学院组织在校同学统一时间在宿舍在线观看电影《我和我的祖国》</w:t>
      </w:r>
      <w:r>
        <w:rPr>
          <w:rFonts w:ascii="仿宋" w:hAnsi="仿宋" w:eastAsia="仿宋" w:cs="仿宋"/>
          <w:b w:val="0"/>
          <w:i w:val="0"/>
          <w:strike w:val="0"/>
          <w:color w:val="000000"/>
          <w:spacing w:val="0"/>
          <w:sz w:val="32"/>
          <w:u w:val="none"/>
        </w:rPr>
        <w:t>，丰富学生精神生活。</w:t>
      </w:r>
    </w:p>
    <w:p>
      <w:pPr>
        <w:numPr>
          <w:ilvl w:val="0"/>
          <w:numId w:val="4"/>
        </w:numPr>
        <w:spacing w:before="0" w:after="0" w:line="240" w:lineRule="auto"/>
        <w:ind w:left="0" w:leftChars="0" w:right="0" w:rightChars="0" w:firstLine="420" w:firstLineChars="0"/>
        <w:jc w:val="both"/>
        <w:rPr>
          <w:rFonts w:ascii="仿宋" w:hAnsi="仿宋" w:eastAsia="仿宋" w:cs="仿宋"/>
          <w:b w:val="0"/>
          <w:i w:val="0"/>
          <w:strike w:val="0"/>
          <w:color w:val="000000"/>
          <w:spacing w:val="0"/>
          <w:sz w:val="32"/>
          <w:u w:val="none"/>
        </w:rPr>
      </w:pPr>
      <w:r>
        <w:rPr>
          <w:rFonts w:ascii="黑体" w:hAnsi="黑体" w:eastAsia="黑体" w:cs="黑体"/>
          <w:b w:val="0"/>
          <w:i w:val="0"/>
          <w:strike w:val="0"/>
          <w:color w:val="000000"/>
          <w:spacing w:val="0"/>
          <w:sz w:val="32"/>
          <w:u w:val="none"/>
        </w:rPr>
        <w:t>组织佛山校区在校MPA学生参加9月3日19:00-20:00 由门诊部心理咨询中心拟面向佛山校区目前在校的学生开展的名为《疫情之下莫慌张，心理防护有锦囊》的线上心理调适讲座，</w:t>
      </w:r>
      <w:r>
        <w:rPr>
          <w:rFonts w:ascii="仿宋" w:hAnsi="仿宋" w:eastAsia="仿宋" w:cs="仿宋"/>
          <w:b w:val="0"/>
          <w:i w:val="0"/>
          <w:strike w:val="0"/>
          <w:color w:val="000000"/>
          <w:spacing w:val="0"/>
          <w:sz w:val="32"/>
          <w:u w:val="none"/>
        </w:rPr>
        <w:t>帮助同学们保持积极向上的心态,掌握心理调适的方法，顺利度过疫情防控特殊时期。并由学院研究生辅导员和在校学生谈心谈话，给学生心理支持。</w:t>
      </w:r>
    </w:p>
    <w:p>
      <w:pPr>
        <w:numPr>
          <w:ilvl w:val="0"/>
          <w:numId w:val="4"/>
        </w:numPr>
        <w:spacing w:before="0" w:after="0" w:line="240" w:lineRule="auto"/>
        <w:ind w:left="0" w:leftChars="0" w:right="0" w:rightChars="0" w:firstLine="420" w:firstLineChars="0"/>
        <w:jc w:val="both"/>
      </w:pPr>
      <w:r>
        <w:rPr>
          <w:rFonts w:ascii="黑体" w:hAnsi="黑体" w:eastAsia="黑体" w:cs="黑体"/>
          <w:b w:val="0"/>
          <w:i w:val="0"/>
          <w:strike w:val="0"/>
          <w:color w:val="000000"/>
          <w:spacing w:val="0"/>
          <w:sz w:val="32"/>
          <w:u w:val="none"/>
        </w:rPr>
        <w:t>组织MPA全体新生在线参加9月4日7点开始的研究生入学教育，</w:t>
      </w:r>
      <w:r>
        <w:rPr>
          <w:rFonts w:ascii="仿宋" w:hAnsi="仿宋" w:eastAsia="仿宋" w:cs="仿宋"/>
          <w:b w:val="0"/>
          <w:i w:val="0"/>
          <w:strike w:val="0"/>
          <w:color w:val="000000"/>
          <w:spacing w:val="0"/>
          <w:sz w:val="32"/>
          <w:u w:val="none"/>
        </w:rPr>
        <w:t>内容是图书馆研究员张为华老师为新入学研究生介绍图书馆利用及学术资源检索。</w:t>
      </w:r>
    </w:p>
    <w:p>
      <w:pPr>
        <w:numPr>
          <w:ilvl w:val="0"/>
          <w:numId w:val="4"/>
        </w:numPr>
        <w:spacing w:before="0" w:after="0" w:line="240" w:lineRule="auto"/>
        <w:ind w:left="0" w:leftChars="0" w:right="0" w:rightChars="0" w:firstLine="420" w:firstLineChars="0"/>
        <w:jc w:val="both"/>
      </w:pPr>
      <w:r>
        <w:rPr>
          <w:rFonts w:ascii="仿宋" w:hAnsi="仿宋" w:eastAsia="仿宋" w:cs="仿宋"/>
          <w:b w:val="0"/>
          <w:i w:val="0"/>
          <w:strike w:val="0"/>
          <w:color w:val="000000"/>
          <w:spacing w:val="0"/>
          <w:sz w:val="32"/>
          <w:u w:val="none"/>
        </w:rPr>
        <w:t>为了增加我院2022级MPA研究生与MPA教育中心教师的彼此了解，提升师生之间的情谊，缓解疫情时期2022级MPA研究生的紧张心里，</w:t>
      </w:r>
      <w:r>
        <w:rPr>
          <w:rFonts w:ascii="黑体" w:hAnsi="黑体" w:eastAsia="黑体" w:cs="黑体"/>
          <w:b w:val="0"/>
          <w:i w:val="0"/>
          <w:strike w:val="0"/>
          <w:color w:val="000000"/>
          <w:spacing w:val="0"/>
          <w:sz w:val="32"/>
          <w:u w:val="none"/>
        </w:rPr>
        <w:t>我院MPA教育中心于2022年9月5日举办了“MPA教育中心全体教师与2022级MPA研究生交流分享会”</w:t>
      </w:r>
      <w:r>
        <w:rPr>
          <w:rFonts w:ascii="仿宋" w:hAnsi="仿宋" w:eastAsia="仿宋" w:cs="仿宋"/>
          <w:b w:val="0"/>
          <w:i w:val="0"/>
          <w:strike w:val="0"/>
          <w:color w:val="000000"/>
          <w:spacing w:val="0"/>
          <w:sz w:val="32"/>
          <w:u w:val="none"/>
        </w:rPr>
        <w:t>。MPA中心主任姚军、MPA中心副主任戴昌桥、MPA中心副主任袁立超，MPA中心教学秘书兼科研秘书崔文玲，研究生辅导员颜英和2022级全体MPA研究生参加本次交流分享会。</w:t>
      </w:r>
    </w:p>
    <w:p>
      <w:pPr>
        <w:numPr>
          <w:ilvl w:val="0"/>
          <w:numId w:val="4"/>
        </w:numPr>
        <w:spacing w:before="0" w:after="0" w:line="240" w:lineRule="auto"/>
        <w:ind w:left="0" w:leftChars="0" w:right="0" w:rightChars="0" w:firstLine="420" w:firstLineChars="0"/>
        <w:jc w:val="both"/>
      </w:pPr>
      <w:r>
        <w:rPr>
          <w:rFonts w:ascii="仿宋" w:hAnsi="仿宋" w:eastAsia="仿宋" w:cs="仿宋"/>
          <w:b w:val="0"/>
          <w:i w:val="0"/>
          <w:strike w:val="0"/>
          <w:color w:val="000000"/>
          <w:spacing w:val="0"/>
          <w:sz w:val="32"/>
          <w:u w:val="none"/>
        </w:rPr>
        <w:t>为了我院2022级全日制MPA研究生了解校情校史，增加安全知识，强化校纪校规意识，我院MPA教育中心于2022年9月6日举办了</w:t>
      </w:r>
      <w:r>
        <w:rPr>
          <w:rFonts w:ascii="黑体" w:hAnsi="黑体" w:eastAsia="黑体" w:cs="黑体"/>
          <w:b w:val="0"/>
          <w:i w:val="0"/>
          <w:strike w:val="0"/>
          <w:color w:val="000000"/>
          <w:spacing w:val="0"/>
          <w:sz w:val="32"/>
          <w:u w:val="none"/>
        </w:rPr>
        <w:t>2022级全日制MPA研究生入学教育专题讲座</w:t>
      </w:r>
      <w:r>
        <w:rPr>
          <w:rFonts w:ascii="仿宋" w:hAnsi="仿宋" w:eastAsia="仿宋" w:cs="仿宋"/>
          <w:b w:val="0"/>
          <w:i w:val="0"/>
          <w:strike w:val="0"/>
          <w:color w:val="000000"/>
          <w:spacing w:val="0"/>
          <w:sz w:val="32"/>
          <w:u w:val="none"/>
        </w:rPr>
        <w:t>。本次讲座主题为：校情校史及规则教育，主讲人为公管学院党委书记，2022级全日制MPA研究生通过腾讯会议聆听本次讲座。讲座重点围绕校情校史、安全教育、校纪校规三个方面进行讲解。</w:t>
      </w:r>
    </w:p>
    <w:p>
      <w:pPr>
        <w:numPr>
          <w:ilvl w:val="0"/>
          <w:numId w:val="4"/>
        </w:numPr>
        <w:spacing w:before="0" w:after="0" w:line="240" w:lineRule="auto"/>
        <w:ind w:left="0" w:leftChars="0" w:right="0" w:rightChars="0" w:firstLine="420" w:firstLineChars="0"/>
        <w:jc w:val="both"/>
      </w:pPr>
      <w:r>
        <w:rPr>
          <w:rFonts w:ascii="仿宋" w:hAnsi="仿宋" w:eastAsia="仿宋" w:cs="仿宋"/>
          <w:b w:val="0"/>
          <w:i w:val="0"/>
          <w:strike w:val="0"/>
          <w:color w:val="000000"/>
          <w:spacing w:val="0"/>
          <w:sz w:val="32"/>
          <w:u w:val="none"/>
        </w:rPr>
        <w:t>按照《关做好2022级新生档案工作的通知》（粤财大办〔2022〕40号）要求，</w:t>
      </w:r>
      <w:r>
        <w:rPr>
          <w:rFonts w:ascii="黑体" w:hAnsi="黑体" w:eastAsia="黑体" w:cs="黑体"/>
          <w:b w:val="0"/>
          <w:i w:val="0"/>
          <w:strike w:val="0"/>
          <w:color w:val="000000"/>
          <w:spacing w:val="0"/>
          <w:sz w:val="32"/>
          <w:u w:val="none"/>
        </w:rPr>
        <w:t>持续接收研究生新生档案材料，</w:t>
      </w:r>
      <w:r>
        <w:rPr>
          <w:rFonts w:ascii="仿宋" w:hAnsi="仿宋" w:eastAsia="仿宋" w:cs="仿宋"/>
          <w:b w:val="0"/>
          <w:i w:val="0"/>
          <w:strike w:val="0"/>
          <w:color w:val="000000"/>
          <w:spacing w:val="0"/>
          <w:sz w:val="32"/>
          <w:u w:val="none"/>
        </w:rPr>
        <w:t>为后续保管、审核和移交工作做准备。</w:t>
      </w:r>
    </w:p>
    <w:p>
      <w:pPr>
        <w:numPr>
          <w:ilvl w:val="0"/>
          <w:numId w:val="4"/>
        </w:numPr>
        <w:spacing w:before="0" w:after="0" w:line="240" w:lineRule="auto"/>
        <w:ind w:left="0" w:leftChars="0" w:right="0" w:firstLine="420" w:firstLineChars="0"/>
        <w:jc w:val="both"/>
        <w:rPr>
          <w:rFonts w:ascii="仿宋" w:hAnsi="仿宋" w:eastAsia="仿宋" w:cs="仿宋"/>
          <w:b w:val="0"/>
          <w:i w:val="0"/>
          <w:strike w:val="0"/>
          <w:color w:val="000000"/>
          <w:spacing w:val="0"/>
          <w:sz w:val="32"/>
          <w:u w:val="none"/>
        </w:rPr>
      </w:pPr>
      <w:r>
        <w:rPr>
          <w:rFonts w:ascii="仿宋" w:hAnsi="仿宋" w:eastAsia="仿宋" w:cs="仿宋"/>
          <w:b w:val="0"/>
          <w:i w:val="0"/>
          <w:strike w:val="0"/>
          <w:color w:val="000000"/>
          <w:spacing w:val="0"/>
          <w:sz w:val="32"/>
          <w:u w:val="none"/>
        </w:rPr>
        <w:t>9月8日10:00-11,30，</w:t>
      </w:r>
      <w:r>
        <w:rPr>
          <w:rFonts w:ascii="黑体" w:hAnsi="黑体" w:eastAsia="黑体" w:cs="黑体"/>
          <w:b w:val="0"/>
          <w:i w:val="0"/>
          <w:strike w:val="0"/>
          <w:color w:val="000000"/>
          <w:spacing w:val="0"/>
          <w:sz w:val="32"/>
          <w:u w:val="none"/>
        </w:rPr>
        <w:t>开展2022级全日制MPA班第二次线上班会，</w:t>
      </w:r>
      <w:r>
        <w:rPr>
          <w:rFonts w:ascii="仿宋" w:hAnsi="仿宋" w:eastAsia="仿宋" w:cs="仿宋"/>
          <w:b w:val="0"/>
          <w:i w:val="0"/>
          <w:strike w:val="0"/>
          <w:color w:val="000000"/>
          <w:spacing w:val="0"/>
          <w:sz w:val="32"/>
          <w:u w:val="none"/>
        </w:rPr>
        <w:t>全员参会，本次班会进一步增强了班级凝聚力，选出了一支精干人气旺的班干部团队。</w:t>
      </w:r>
    </w:p>
    <w:p>
      <w:pPr>
        <w:spacing w:before="0" w:after="0" w:line="240" w:lineRule="auto"/>
        <w:ind w:left="0" w:right="0"/>
        <w:jc w:val="both"/>
      </w:pPr>
    </w:p>
    <w:p>
      <w:pPr>
        <w:keepNext w:val="0"/>
        <w:keepLines w:val="0"/>
        <w:pageBreakBefore w:val="0"/>
        <w:widowControl w:val="0"/>
        <w:numPr>
          <w:ilvl w:val="0"/>
          <w:numId w:val="4"/>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eastAsia" w:ascii="仿宋" w:hAnsi="仿宋" w:eastAsia="仿宋"/>
          <w:color w:val="000000"/>
          <w:sz w:val="32"/>
          <w:szCs w:val="32"/>
          <w:lang w:eastAsia="zh-CN"/>
        </w:rPr>
      </w:pPr>
      <w:r>
        <w:rPr>
          <w:rFonts w:ascii="微软雅黑" w:hAnsi="微软雅黑" w:eastAsia="微软雅黑" w:cs="微软雅黑"/>
          <w:b w:val="0"/>
          <w:i w:val="0"/>
          <w:strike w:val="0"/>
          <w:spacing w:val="0"/>
          <w:sz w:val="32"/>
          <w:u w:val="none"/>
        </w:rPr>
        <w:t>8月31日上午，学生工作队伍李天德、杜佳乐、陈家和给2022级新生作入学教育，并在该楼栋因出现密接人员临时封控期间，给在佛山校区防疫管控期间，志愿服务队给学生分发防疫物资；辅导员陈家和代表学院给学生送温暖。</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179060" cy="1795145"/>
            <wp:effectExtent l="0" t="0" r="2540" b="1460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5"/>
                    <a:stretch>
                      <a:fillRect/>
                    </a:stretch>
                  </pic:blipFill>
                  <pic:spPr>
                    <a:xfrm>
                      <a:off x="0" y="0"/>
                      <a:ext cx="5179060" cy="17951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2527300"/>
            <wp:effectExtent l="0" t="0" r="2540" b="6350"/>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6"/>
                    <a:stretch>
                      <a:fillRect/>
                    </a:stretch>
                  </pic:blipFill>
                  <pic:spPr>
                    <a:xfrm>
                      <a:off x="0" y="0"/>
                      <a:ext cx="5274310" cy="2527300"/>
                    </a:xfrm>
                    <a:prstGeom prst="rect">
                      <a:avLst/>
                    </a:prstGeom>
                  </pic:spPr>
                </pic:pic>
              </a:graphicData>
            </a:graphic>
          </wp:inline>
        </w:drawing>
      </w:r>
    </w:p>
    <w:p>
      <w:pPr>
        <w:spacing w:before="0" w:after="0" w:line="240" w:lineRule="auto"/>
        <w:ind w:left="0" w:right="0"/>
        <w:jc w:val="both"/>
        <w:rPr>
          <w:rFonts w:ascii="仿宋" w:hAnsi="仿宋" w:eastAsia="仿宋" w:cs="仿宋"/>
          <w:b w:val="0"/>
          <w:i w:val="0"/>
          <w:strike w:val="0"/>
          <w:color w:val="000000"/>
          <w:spacing w:val="0"/>
          <w:sz w:val="32"/>
          <w:u w:val="none"/>
        </w:rPr>
      </w:pPr>
      <w:r>
        <w:rPr>
          <w:rFonts w:ascii="微软雅黑" w:hAnsi="微软雅黑" w:eastAsia="微软雅黑" w:cs="微软雅黑"/>
          <w:b w:val="0"/>
          <w:i w:val="0"/>
          <w:strike w:val="0"/>
          <w:spacing w:val="0"/>
          <w:sz w:val="32"/>
          <w:u w:val="none"/>
        </w:rPr>
        <w:t>在封控期间，辅导员杜佳乐在为同学派发快递包裹。</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2677160"/>
            <wp:effectExtent l="0" t="0" r="2540" b="8890"/>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7"/>
                    <a:stretch>
                      <a:fillRect/>
                    </a:stretch>
                  </pic:blipFill>
                  <pic:spPr>
                    <a:xfrm>
                      <a:off x="0" y="0"/>
                      <a:ext cx="5274310" cy="26771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ascii="微软雅黑" w:hAnsi="微软雅黑" w:eastAsia="微软雅黑" w:cs="微软雅黑"/>
          <w:b w:val="0"/>
          <w:i w:val="0"/>
          <w:strike w:val="0"/>
          <w:spacing w:val="0"/>
          <w:sz w:val="32"/>
          <w:u w:val="none"/>
        </w:rPr>
        <w:t>在佛山校区防疫管控期间，辅导员杜佳乐深入学生宿舍，了解生活状况、安全状况和学习情况。</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2435860"/>
            <wp:effectExtent l="0" t="0" r="2540" b="2540"/>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274310" cy="24358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学工队伍</w:t>
      </w:r>
      <w:r>
        <w:rPr>
          <w:rFonts w:ascii="微软雅黑" w:hAnsi="微软雅黑" w:eastAsia="微软雅黑" w:cs="微软雅黑"/>
          <w:b w:val="0"/>
          <w:i w:val="0"/>
          <w:strike w:val="0"/>
          <w:spacing w:val="0"/>
          <w:sz w:val="32"/>
          <w:u w:val="none"/>
        </w:rPr>
        <w:t>伍深入宿舍了解学生线上上课情况。</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2827020"/>
            <wp:effectExtent l="0" t="0" r="2540" b="11430"/>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9"/>
                    <a:stretch>
                      <a:fillRect/>
                    </a:stretch>
                  </pic:blipFill>
                  <pic:spPr>
                    <a:xfrm>
                      <a:off x="0" y="0"/>
                      <a:ext cx="5274310" cy="28270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ascii="微软雅黑" w:hAnsi="微软雅黑" w:eastAsia="微软雅黑" w:cs="微软雅黑"/>
          <w:b w:val="0"/>
          <w:i w:val="0"/>
          <w:strike w:val="0"/>
          <w:spacing w:val="0"/>
          <w:sz w:val="32"/>
          <w:u w:val="none"/>
        </w:rPr>
        <w:t>学生工作队伍深入食堂了解情况。</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2966085"/>
            <wp:effectExtent l="0" t="0" r="0" b="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274310" cy="2966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pStyle w:val="2"/>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firstLine="421" w:firstLineChars="131"/>
        <w:jc w:val="both"/>
        <w:textAlignment w:val="baseline"/>
        <w:rPr>
          <w:rFonts w:ascii="微软雅黑" w:hAnsi="微软雅黑" w:eastAsia="微软雅黑" w:cs="微软雅黑"/>
          <w:b w:val="0"/>
          <w:bCs w:val="0"/>
          <w:i w:val="0"/>
          <w:iCs w:val="0"/>
          <w:caps w:val="0"/>
          <w:color w:val="282828"/>
          <w:spacing w:val="0"/>
          <w:sz w:val="28"/>
          <w:szCs w:val="28"/>
        </w:rPr>
      </w:pPr>
      <w:r>
        <w:rPr>
          <w:rFonts w:hint="eastAsia" w:ascii="仿宋_GB2312" w:hAnsi="仿宋_GB2312" w:eastAsia="仿宋_GB2312" w:cs="仿宋_GB2312"/>
          <w:i w:val="0"/>
          <w:iCs w:val="0"/>
          <w:caps w:val="0"/>
          <w:color w:val="282828"/>
          <w:spacing w:val="0"/>
          <w:sz w:val="32"/>
          <w:szCs w:val="32"/>
          <w:vertAlign w:val="baseline"/>
        </w:rPr>
        <w:t>促就业、强合作”合富辉煌集团领导莅临我院座谈交流</w:t>
      </w:r>
      <w:r>
        <w:rPr>
          <w:rFonts w:hint="eastAsia" w:ascii="仿宋_GB2312" w:hAnsi="仿宋_GB2312" w:eastAsia="仿宋_GB2312" w:cs="仿宋_GB2312"/>
          <w:i w:val="0"/>
          <w:iCs w:val="0"/>
          <w:caps w:val="0"/>
          <w:color w:val="282828"/>
          <w:spacing w:val="0"/>
          <w:sz w:val="32"/>
          <w:szCs w:val="32"/>
          <w:vertAlign w:val="baseline"/>
          <w:lang w:val="en-US" w:eastAsia="zh-CN"/>
        </w:rPr>
        <w:t xml:space="preserve"> 。</w:t>
      </w:r>
      <w:r>
        <w:rPr>
          <w:rFonts w:ascii="仿宋_GB2312" w:hAnsi="仿宋_GB2312" w:eastAsia="仿宋_GB2312" w:cs="仿宋_GB2312"/>
          <w:b w:val="0"/>
          <w:bCs w:val="0"/>
          <w:i w:val="0"/>
          <w:iCs w:val="0"/>
          <w:caps w:val="0"/>
          <w:color w:val="333333"/>
          <w:spacing w:val="0"/>
          <w:sz w:val="28"/>
          <w:szCs w:val="28"/>
          <w:vertAlign w:val="baseline"/>
          <w:lang w:val="en-US"/>
        </w:rPr>
        <w:t>9</w:t>
      </w:r>
      <w:r>
        <w:rPr>
          <w:rFonts w:hint="eastAsia" w:ascii="仿宋_GB2312" w:hAnsi="仿宋_GB2312" w:eastAsia="仿宋_GB2312" w:cs="仿宋_GB2312"/>
          <w:b w:val="0"/>
          <w:bCs w:val="0"/>
          <w:i w:val="0"/>
          <w:iCs w:val="0"/>
          <w:caps w:val="0"/>
          <w:color w:val="333333"/>
          <w:spacing w:val="0"/>
          <w:sz w:val="28"/>
          <w:szCs w:val="28"/>
          <w:vertAlign w:val="baseline"/>
        </w:rPr>
        <w:t>月</w:t>
      </w:r>
      <w:r>
        <w:rPr>
          <w:rFonts w:hint="eastAsia" w:ascii="仿宋_GB2312" w:hAnsi="仿宋_GB2312" w:eastAsia="仿宋_GB2312" w:cs="仿宋_GB2312"/>
          <w:b w:val="0"/>
          <w:bCs w:val="0"/>
          <w:i w:val="0"/>
          <w:iCs w:val="0"/>
          <w:caps w:val="0"/>
          <w:color w:val="333333"/>
          <w:spacing w:val="0"/>
          <w:sz w:val="28"/>
          <w:szCs w:val="28"/>
          <w:vertAlign w:val="baseline"/>
          <w:lang w:val="en-US"/>
        </w:rPr>
        <w:t>7</w:t>
      </w:r>
      <w:r>
        <w:rPr>
          <w:rFonts w:hint="eastAsia" w:ascii="仿宋_GB2312" w:hAnsi="仿宋_GB2312" w:eastAsia="仿宋_GB2312" w:cs="仿宋_GB2312"/>
          <w:b w:val="0"/>
          <w:bCs w:val="0"/>
          <w:i w:val="0"/>
          <w:iCs w:val="0"/>
          <w:caps w:val="0"/>
          <w:color w:val="333333"/>
          <w:spacing w:val="0"/>
          <w:sz w:val="28"/>
          <w:szCs w:val="28"/>
          <w:vertAlign w:val="baseline"/>
          <w:lang w:eastAsia="zh-CN"/>
        </w:rPr>
        <w:t>日下午，合富辉煌集团人力资源部培训副总监司疆、高级招聘主任梁婉健来我院进行了座谈交流。学院党委书记钟智、副院长（主持行政工作）姚军、副院长张慧霞参加交流活动。</w:t>
      </w:r>
      <w:r>
        <w:rPr>
          <w:rFonts w:ascii="仿宋_GB2312" w:hAnsi="仿宋_GB2312" w:eastAsia="仿宋_GB2312" w:cs="仿宋_GB2312"/>
          <w:b w:val="0"/>
          <w:bCs w:val="0"/>
          <w:i w:val="0"/>
          <w:iCs w:val="0"/>
          <w:caps w:val="0"/>
          <w:color w:val="000000"/>
          <w:spacing w:val="0"/>
          <w:sz w:val="28"/>
          <w:szCs w:val="28"/>
        </w:rPr>
        <w:t>司疆介绍了当前合富辉煌集团发展情况，表示希望通过此次交流深入了解学院当前发展情况，深化院企全方位合作，尽快推进学生就业招聘、人才培养课程共建、企业文化与校园文化融合等项目。钟智代表学院对合富辉煌集团领导莅临交流表示热烈欢迎，并对学院发展建设情况做了简要介绍，同时就下一步院企合作从党建共建、人才培养、大学生就业等方面提出了建议。姚军结合学院学科专业、社会服务、人才培养等情况，提出了进一步深化合作思路。座谈交流取得了很好的效果，双方确定在党建共建、大学生就业、人才培养课程共建等方面进行深度合作，并对下一阶段推进进行了交流，明确了各项具体路径。</w:t>
      </w:r>
    </w:p>
    <w:p>
      <w:r>
        <w:rPr>
          <w:rFonts w:ascii="宋体" w:hAnsi="宋体" w:eastAsia="宋体" w:cs="宋体"/>
          <w:sz w:val="24"/>
          <w:szCs w:val="24"/>
        </w:rPr>
        <w:drawing>
          <wp:inline distT="0" distB="0" distL="114300" distR="114300">
            <wp:extent cx="5370195" cy="3601720"/>
            <wp:effectExtent l="0" t="0" r="1905" b="17780"/>
            <wp:docPr id="2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6"/>
                    <pic:cNvPicPr>
                      <a:picLocks noChangeAspect="1"/>
                    </pic:cNvPicPr>
                  </pic:nvPicPr>
                  <pic:blipFill>
                    <a:blip r:embed="rId11"/>
                    <a:stretch>
                      <a:fillRect/>
                    </a:stretch>
                  </pic:blipFill>
                  <pic:spPr>
                    <a:xfrm>
                      <a:off x="0" y="0"/>
                      <a:ext cx="5370195" cy="36017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pStyle w:val="2"/>
        <w:keepNext w:val="0"/>
        <w:keepLines w:val="0"/>
        <w:widowControl w:val="0"/>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firstLine="421" w:firstLineChars="131"/>
        <w:jc w:val="both"/>
        <w:textAlignment w:val="baseline"/>
        <w:rPr>
          <w:rFonts w:hint="eastAsia" w:ascii="仿宋_GB2312" w:hAnsi="仿宋_GB2312" w:eastAsia="仿宋_GB2312" w:cs="仿宋_GB2312"/>
          <w:b w:val="0"/>
          <w:i w:val="0"/>
          <w:iCs w:val="0"/>
          <w:caps w:val="0"/>
          <w:color w:val="FF0000"/>
          <w:spacing w:val="0"/>
          <w:sz w:val="32"/>
          <w:szCs w:val="32"/>
          <w:vertAlign w:val="baseline"/>
        </w:rPr>
      </w:pPr>
      <w:r>
        <w:rPr>
          <w:rFonts w:hint="eastAsia" w:ascii="仿宋_GB2312" w:hAnsi="仿宋_GB2312" w:eastAsia="仿宋_GB2312" w:cs="仿宋_GB2312"/>
          <w:b/>
          <w:i w:val="0"/>
          <w:iCs w:val="0"/>
          <w:caps w:val="0"/>
          <w:color w:val="FF0000"/>
          <w:spacing w:val="0"/>
          <w:sz w:val="32"/>
          <w:szCs w:val="32"/>
          <w:vertAlign w:val="baseline"/>
        </w:rPr>
        <w:t>建发房地产集团有限公司与我院交流2023届学生就业招聘工作。</w:t>
      </w:r>
      <w:r>
        <w:rPr>
          <w:rFonts w:hint="eastAsia" w:ascii="仿宋_GB2312" w:hAnsi="仿宋_GB2312" w:eastAsia="仿宋_GB2312" w:cs="仿宋_GB2312"/>
          <w:b w:val="0"/>
          <w:i w:val="0"/>
          <w:iCs w:val="0"/>
          <w:caps w:val="0"/>
          <w:color w:val="FF0000"/>
          <w:spacing w:val="0"/>
          <w:sz w:val="32"/>
          <w:szCs w:val="32"/>
          <w:vertAlign w:val="baseline"/>
        </w:rPr>
        <w:t>9月8日下午建发房地产集团有限公司广州事业部吴尧经理、刘俊麟一行来我院就2023届大学生招聘工作进行交流，我院党委钟智书记、毕业生辅导员参加座谈。双方就2023届毕业生校招工作进行了交流、明确了下阶段工作重点与实施步骤，取得了很好的成效。</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pStyle w:val="6"/>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leftChars="0" w:right="0" w:firstLine="643" w:firstLineChars="200"/>
        <w:jc w:val="both"/>
        <w:textAlignment w:val="baseline"/>
        <w:rPr>
          <w:rFonts w:hint="default" w:ascii="Tahoma" w:hAnsi="Tahoma" w:eastAsia="Tahoma" w:cs="Tahoma"/>
          <w:caps w:val="0"/>
          <w:color w:val="333333"/>
          <w:spacing w:val="0"/>
          <w:sz w:val="21"/>
          <w:szCs w:val="21"/>
        </w:rPr>
      </w:pPr>
      <w:r>
        <w:rPr>
          <w:rFonts w:hint="eastAsia" w:ascii="仿宋_GB2312" w:hAnsi="仿宋_GB2312" w:eastAsia="仿宋_GB2312" w:cs="仿宋_GB2312"/>
          <w:b/>
          <w:bCs/>
          <w:i w:val="0"/>
          <w:iCs w:val="0"/>
          <w:caps w:val="0"/>
          <w:color w:val="282828"/>
          <w:spacing w:val="0"/>
          <w:sz w:val="32"/>
          <w:szCs w:val="32"/>
          <w:vertAlign w:val="baseline"/>
        </w:rPr>
        <w:t>召开秋季新学期行政人员第一次工作例会</w:t>
      </w:r>
      <w:r>
        <w:rPr>
          <w:rFonts w:hint="eastAsia" w:ascii="仿宋_GB2312" w:hAnsi="仿宋_GB2312" w:eastAsia="仿宋_GB2312" w:cs="仿宋_GB2312"/>
          <w:b/>
          <w:bCs/>
          <w:i w:val="0"/>
          <w:iCs w:val="0"/>
          <w:caps w:val="0"/>
          <w:color w:val="282828"/>
          <w:spacing w:val="0"/>
          <w:sz w:val="27"/>
          <w:szCs w:val="27"/>
          <w:vertAlign w:val="baseline"/>
          <w:lang w:eastAsia="zh-CN"/>
        </w:rPr>
        <w:t>。</w:t>
      </w:r>
      <w:r>
        <w:rPr>
          <w:rFonts w:hint="eastAsia" w:ascii="宋体" w:hAnsi="宋体" w:eastAsia="宋体" w:cs="宋体"/>
          <w:i w:val="0"/>
          <w:iCs w:val="0"/>
          <w:caps w:val="0"/>
          <w:color w:val="333333"/>
          <w:spacing w:val="0"/>
          <w:sz w:val="31"/>
          <w:szCs w:val="31"/>
          <w:vertAlign w:val="baseline"/>
          <w:lang w:val="en-US"/>
        </w:rPr>
        <w:t>2022</w:t>
      </w:r>
      <w:r>
        <w:rPr>
          <w:rFonts w:ascii="Tahoma" w:hAnsi="Tahoma" w:eastAsia="Tahoma" w:cs="Tahoma"/>
          <w:i w:val="0"/>
          <w:iCs w:val="0"/>
          <w:caps w:val="0"/>
          <w:color w:val="333333"/>
          <w:spacing w:val="0"/>
          <w:sz w:val="31"/>
          <w:szCs w:val="31"/>
          <w:vertAlign w:val="baseline"/>
          <w:lang w:eastAsia="zh-CN"/>
        </w:rPr>
        <w:t>年</w:t>
      </w:r>
      <w:r>
        <w:rPr>
          <w:rFonts w:hint="eastAsia" w:ascii="宋体" w:hAnsi="宋体" w:eastAsia="宋体" w:cs="宋体"/>
          <w:i w:val="0"/>
          <w:iCs w:val="0"/>
          <w:caps w:val="0"/>
          <w:color w:val="333333"/>
          <w:spacing w:val="0"/>
          <w:sz w:val="31"/>
          <w:szCs w:val="31"/>
          <w:vertAlign w:val="baseline"/>
          <w:lang w:val="en-US"/>
        </w:rPr>
        <w:t>8</w:t>
      </w:r>
      <w:r>
        <w:rPr>
          <w:rFonts w:hint="default" w:ascii="Tahoma" w:hAnsi="Tahoma" w:eastAsia="Tahoma" w:cs="Tahoma"/>
          <w:i w:val="0"/>
          <w:iCs w:val="0"/>
          <w:caps w:val="0"/>
          <w:color w:val="333333"/>
          <w:spacing w:val="0"/>
          <w:sz w:val="31"/>
          <w:szCs w:val="31"/>
          <w:vertAlign w:val="baseline"/>
          <w:lang w:eastAsia="zh-CN"/>
        </w:rPr>
        <w:t>月</w:t>
      </w:r>
      <w:r>
        <w:rPr>
          <w:rFonts w:hint="eastAsia" w:ascii="宋体" w:hAnsi="宋体" w:eastAsia="宋体" w:cs="宋体"/>
          <w:i w:val="0"/>
          <w:iCs w:val="0"/>
          <w:caps w:val="0"/>
          <w:color w:val="333333"/>
          <w:spacing w:val="0"/>
          <w:sz w:val="31"/>
          <w:szCs w:val="31"/>
          <w:vertAlign w:val="baseline"/>
          <w:lang w:val="en-US"/>
        </w:rPr>
        <w:t>29</w:t>
      </w:r>
      <w:r>
        <w:rPr>
          <w:rFonts w:hint="default" w:ascii="Tahoma" w:hAnsi="Tahoma" w:eastAsia="Tahoma" w:cs="Tahoma"/>
          <w:i w:val="0"/>
          <w:iCs w:val="0"/>
          <w:caps w:val="0"/>
          <w:color w:val="333333"/>
          <w:spacing w:val="0"/>
          <w:sz w:val="31"/>
          <w:szCs w:val="31"/>
          <w:vertAlign w:val="baseline"/>
          <w:lang w:eastAsia="zh-CN"/>
        </w:rPr>
        <w:t>日上午在院部办公楼（北</w:t>
      </w:r>
      <w:r>
        <w:rPr>
          <w:rFonts w:hint="eastAsia" w:ascii="宋体" w:hAnsi="宋体" w:eastAsia="宋体" w:cs="宋体"/>
          <w:i w:val="0"/>
          <w:iCs w:val="0"/>
          <w:caps w:val="0"/>
          <w:color w:val="333333"/>
          <w:spacing w:val="0"/>
          <w:sz w:val="31"/>
          <w:szCs w:val="31"/>
          <w:vertAlign w:val="baseline"/>
          <w:lang w:val="en-US"/>
        </w:rPr>
        <w:t>2</w:t>
      </w:r>
      <w:r>
        <w:rPr>
          <w:rFonts w:hint="default" w:ascii="Tahoma" w:hAnsi="Tahoma" w:eastAsia="Tahoma" w:cs="Tahoma"/>
          <w:i w:val="0"/>
          <w:iCs w:val="0"/>
          <w:caps w:val="0"/>
          <w:color w:val="333333"/>
          <w:spacing w:val="0"/>
          <w:sz w:val="31"/>
          <w:szCs w:val="31"/>
          <w:vertAlign w:val="baseline"/>
          <w:lang w:eastAsia="zh-CN"/>
        </w:rPr>
        <w:t>栋）</w:t>
      </w:r>
      <w:r>
        <w:rPr>
          <w:rFonts w:hint="eastAsia" w:ascii="宋体" w:hAnsi="宋体" w:eastAsia="宋体" w:cs="宋体"/>
          <w:i w:val="0"/>
          <w:iCs w:val="0"/>
          <w:caps w:val="0"/>
          <w:color w:val="333333"/>
          <w:spacing w:val="0"/>
          <w:sz w:val="31"/>
          <w:szCs w:val="31"/>
          <w:vertAlign w:val="baseline"/>
          <w:lang w:val="en-US"/>
        </w:rPr>
        <w:t>601</w:t>
      </w:r>
      <w:r>
        <w:rPr>
          <w:rFonts w:hint="eastAsia" w:ascii="宋体" w:hAnsi="宋体" w:eastAsia="宋体" w:cs="宋体"/>
          <w:i w:val="0"/>
          <w:iCs w:val="0"/>
          <w:caps w:val="0"/>
          <w:color w:val="333333"/>
          <w:spacing w:val="0"/>
          <w:sz w:val="31"/>
          <w:szCs w:val="31"/>
          <w:vertAlign w:val="baseline"/>
          <w:lang w:eastAsia="zh-CN"/>
        </w:rPr>
        <w:t>室召开秋季新学期行政人员第一次工作例会，会议由副院长（主持行政工作）姚军主持，学院党委书记钟智、副书记李天德、副院长戴昌桥、副院长张慧霞和广州校区全体行政人员参加了会议。</w:t>
      </w:r>
      <w:r>
        <w:rPr>
          <w:rFonts w:hint="eastAsia" w:ascii="宋体" w:hAnsi="宋体" w:eastAsia="宋体" w:cs="宋体"/>
          <w:caps w:val="0"/>
          <w:color w:val="333333"/>
          <w:spacing w:val="0"/>
          <w:sz w:val="31"/>
          <w:szCs w:val="31"/>
          <w:vertAlign w:val="baseline"/>
          <w:lang w:eastAsia="zh-CN"/>
        </w:rPr>
        <w:t>会上，李天德、戴昌桥、张慧霞分别从各自分管的工作汇报了在暑假期间完成的就业工作、学生管理、舆情应对、疫情防控、科研和教学等各项工作以及本学期的分管重点工作内容；姚军强调了本学期学院</w:t>
      </w:r>
      <w:r>
        <w:rPr>
          <w:rFonts w:hint="eastAsia" w:ascii="宋体" w:hAnsi="宋体" w:eastAsia="宋体" w:cs="宋体"/>
          <w:caps w:val="0"/>
          <w:color w:val="333333"/>
          <w:spacing w:val="0"/>
          <w:sz w:val="31"/>
          <w:szCs w:val="31"/>
          <w:vertAlign w:val="baseline"/>
          <w:lang w:val="en-US"/>
        </w:rPr>
        <w:t>36</w:t>
      </w:r>
      <w:r>
        <w:rPr>
          <w:rFonts w:hint="eastAsia" w:ascii="宋体" w:hAnsi="宋体" w:eastAsia="宋体" w:cs="宋体"/>
          <w:caps w:val="0"/>
          <w:color w:val="333333"/>
          <w:spacing w:val="0"/>
          <w:sz w:val="31"/>
          <w:szCs w:val="31"/>
          <w:vertAlign w:val="baseline"/>
          <w:lang w:eastAsia="zh-CN"/>
        </w:rPr>
        <w:t>项重点工作安排，要求各分管领导和具体岗位负责人对照计划，从整体上熟悉重点工作部署，按时按质完成各项重点工作。并要以精诚的服务态度投入到教学、科研和学生管理工作中，以全新的工作姿态，良好的工作风貌，激情昂扬的斗志干好本职工作。最后，钟智要求，</w:t>
      </w:r>
      <w:r>
        <w:rPr>
          <w:rFonts w:hint="eastAsia" w:ascii="宋体" w:hAnsi="宋体" w:eastAsia="宋体" w:cs="宋体"/>
          <w:caps w:val="0"/>
          <w:color w:val="333333"/>
          <w:spacing w:val="0"/>
          <w:sz w:val="31"/>
          <w:szCs w:val="31"/>
          <w:vertAlign w:val="baseline"/>
          <w:lang w:val="en-US"/>
        </w:rPr>
        <w:t>1</w:t>
      </w:r>
      <w:r>
        <w:rPr>
          <w:rFonts w:hint="eastAsia" w:ascii="宋体" w:hAnsi="宋体" w:eastAsia="宋体" w:cs="宋体"/>
          <w:caps w:val="0"/>
          <w:color w:val="333333"/>
          <w:spacing w:val="0"/>
          <w:sz w:val="31"/>
          <w:szCs w:val="31"/>
          <w:vertAlign w:val="baseline"/>
          <w:lang w:eastAsia="zh-CN"/>
        </w:rPr>
        <w:t>、要围绕学院</w:t>
      </w:r>
      <w:r>
        <w:rPr>
          <w:rFonts w:hint="eastAsia" w:ascii="宋体" w:hAnsi="宋体" w:eastAsia="宋体" w:cs="宋体"/>
          <w:caps w:val="0"/>
          <w:color w:val="333333"/>
          <w:spacing w:val="0"/>
          <w:sz w:val="31"/>
          <w:szCs w:val="31"/>
          <w:vertAlign w:val="baseline"/>
          <w:lang w:val="en-US"/>
        </w:rPr>
        <w:t>36</w:t>
      </w:r>
      <w:r>
        <w:rPr>
          <w:rFonts w:hint="eastAsia" w:ascii="宋体" w:hAnsi="宋体" w:eastAsia="宋体" w:cs="宋体"/>
          <w:caps w:val="0"/>
          <w:color w:val="333333"/>
          <w:spacing w:val="0"/>
          <w:sz w:val="31"/>
          <w:szCs w:val="31"/>
          <w:vertAlign w:val="baseline"/>
          <w:lang w:eastAsia="zh-CN"/>
        </w:rPr>
        <w:t>项重点工作尽快进入工作状态，特别是新学期舆情管控工作、新生入学工作、教学秩序、日常管理等工作要高效高质有序推进；</w:t>
      </w:r>
      <w:r>
        <w:rPr>
          <w:rFonts w:hint="eastAsia" w:ascii="宋体" w:hAnsi="宋体" w:eastAsia="宋体" w:cs="宋体"/>
          <w:caps w:val="0"/>
          <w:color w:val="333333"/>
          <w:spacing w:val="0"/>
          <w:sz w:val="31"/>
          <w:szCs w:val="31"/>
          <w:vertAlign w:val="baseline"/>
          <w:lang w:val="en-US"/>
        </w:rPr>
        <w:t>2</w:t>
      </w:r>
      <w:r>
        <w:rPr>
          <w:rFonts w:hint="eastAsia" w:ascii="宋体" w:hAnsi="宋体" w:eastAsia="宋体" w:cs="宋体"/>
          <w:caps w:val="0"/>
          <w:color w:val="333333"/>
          <w:spacing w:val="0"/>
          <w:sz w:val="31"/>
          <w:szCs w:val="31"/>
          <w:vertAlign w:val="baseline"/>
          <w:lang w:eastAsia="zh-CN"/>
        </w:rPr>
        <w:t>、要强化执行力度，推进重点工作项目有计划、有流程、有监督、有总结；</w:t>
      </w:r>
      <w:r>
        <w:rPr>
          <w:rFonts w:hint="eastAsia" w:ascii="宋体" w:hAnsi="宋体" w:eastAsia="宋体" w:cs="宋体"/>
          <w:caps w:val="0"/>
          <w:color w:val="333333"/>
          <w:spacing w:val="0"/>
          <w:sz w:val="31"/>
          <w:szCs w:val="31"/>
          <w:vertAlign w:val="baseline"/>
          <w:lang w:val="en-US"/>
        </w:rPr>
        <w:t>3</w:t>
      </w:r>
      <w:r>
        <w:rPr>
          <w:rFonts w:hint="eastAsia" w:ascii="宋体" w:hAnsi="宋体" w:eastAsia="宋体" w:cs="宋体"/>
          <w:caps w:val="0"/>
          <w:color w:val="333333"/>
          <w:spacing w:val="0"/>
          <w:sz w:val="31"/>
          <w:szCs w:val="31"/>
          <w:vertAlign w:val="baseline"/>
          <w:lang w:eastAsia="zh-CN"/>
        </w:rPr>
        <w:t>、要强化管理队伍作风建设，强调要围绕“立德树人”的宗旨，坚持“三全育人”，以“服务师生”的满意度为标准，提高服务意识和能力，团结一致，不断推动学院事业高质量发展。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Chars="155" w:right="0" w:rightChars="0"/>
        <w:jc w:val="both"/>
        <w:textAlignment w:val="baseline"/>
        <w:outlineLvl w:val="0"/>
        <w:rPr>
          <w:rFonts w:ascii="微软雅黑" w:hAnsi="微软雅黑" w:eastAsia="微软雅黑" w:cs="微软雅黑"/>
          <w:i w:val="0"/>
          <w:iCs w:val="0"/>
          <w:caps w:val="0"/>
          <w:color w:val="282828"/>
          <w:spacing w:val="0"/>
          <w:sz w:val="27"/>
          <w:szCs w:val="27"/>
        </w:rPr>
      </w:pPr>
      <w:r>
        <w:rPr>
          <w:rFonts w:ascii="宋体" w:hAnsi="宋体" w:eastAsia="宋体" w:cs="宋体"/>
          <w:sz w:val="24"/>
          <w:szCs w:val="24"/>
        </w:rPr>
        <w:drawing>
          <wp:inline distT="0" distB="0" distL="114300" distR="114300">
            <wp:extent cx="5312410" cy="3235325"/>
            <wp:effectExtent l="0" t="0" r="2540" b="3175"/>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12"/>
                    <a:stretch>
                      <a:fillRect/>
                    </a:stretch>
                  </pic:blipFill>
                  <pic:spPr>
                    <a:xfrm>
                      <a:off x="0" y="0"/>
                      <a:ext cx="5312410" cy="32353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8月30日，完成研究生新生入学前班会，做好入学前的教育。</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8月31日，扎实做好三水校区MPA新生迎新报道工作，三水校区全日制学生线下报到23人，其余同学线上报到，。</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目前三水校区共有21名返校学生，其中新生18人，老生3人。学院持续做好新生、老生疫情防控工作，关注身心健康、做好相关服务。在校学生每次核酸检测应检尽检，未在校同学中的新生确保安全返回家中，老生确保信息传达到位，暂不返校。全体同学健康打卡保持全勤。</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9月1日-2日持续做好学生困难排查，帮助解决实际困难。组建学生积极分子队伍做好疫情下的学生服务工作。做好疫情防控台帐和各项统计工作。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 w:hAnsi="仿宋" w:eastAsia="仿宋"/>
          <w:color w:val="000000"/>
          <w:sz w:val="32"/>
          <w:szCs w:val="32"/>
          <w:lang w:eastAsia="zh-CN"/>
        </w:rPr>
        <w:t>组织学生观看9月2日晚上的</w:t>
      </w:r>
      <w:r>
        <w:rPr>
          <w:rFonts w:hint="eastAsia" w:ascii="仿宋_GB2312" w:hAnsi="仿宋_GB2312" w:eastAsia="仿宋_GB2312" w:cs="仿宋_GB2312"/>
          <w:b w:val="0"/>
          <w:i w:val="0"/>
          <w:strike w:val="0"/>
          <w:spacing w:val="0"/>
          <w:sz w:val="32"/>
          <w:u w:val="none"/>
        </w:rPr>
        <w:t>“平安三水·全民反诈”云课堂——三水区开学季防范电信网络诈骗宣教课，提高学生预防电信诈骗的意识和能力。</w:t>
      </w:r>
    </w:p>
    <w:p>
      <w:pPr>
        <w:pStyle w:val="2"/>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firstLine="419" w:firstLineChars="155"/>
        <w:jc w:val="left"/>
        <w:textAlignment w:val="baseline"/>
        <w:rPr>
          <w:rFonts w:hint="eastAsia" w:ascii="仿宋_GB2312" w:hAnsi="仿宋_GB2312" w:eastAsia="仿宋_GB2312" w:cs="仿宋_GB2312"/>
          <w:b w:val="0"/>
          <w:bCs w:val="0"/>
          <w:i w:val="0"/>
          <w:iCs w:val="0"/>
          <w:caps w:val="0"/>
          <w:color w:val="282828"/>
          <w:spacing w:val="0"/>
          <w:sz w:val="32"/>
          <w:szCs w:val="32"/>
        </w:rPr>
      </w:pPr>
      <w:r>
        <w:rPr>
          <w:rFonts w:hint="eastAsia" w:ascii="微软雅黑" w:hAnsi="微软雅黑" w:eastAsia="微软雅黑" w:cs="微软雅黑"/>
          <w:i w:val="0"/>
          <w:iCs w:val="0"/>
          <w:caps w:val="0"/>
          <w:color w:val="282828"/>
          <w:spacing w:val="0"/>
          <w:sz w:val="27"/>
          <w:szCs w:val="27"/>
          <w:vertAlign w:val="baseline"/>
        </w:rPr>
        <w:t>MPA教育中心全体教师与2022级MPA研究生共同开展师生交流分享会</w:t>
      </w:r>
      <w:r>
        <w:rPr>
          <w:rFonts w:hint="eastAsia" w:ascii="微软雅黑" w:hAnsi="微软雅黑" w:eastAsia="微软雅黑" w:cs="微软雅黑"/>
          <w:i w:val="0"/>
          <w:iCs w:val="0"/>
          <w:caps w:val="0"/>
          <w:color w:val="282828"/>
          <w:spacing w:val="0"/>
          <w:sz w:val="27"/>
          <w:szCs w:val="27"/>
          <w:vertAlign w:val="baseline"/>
          <w:lang w:val="en-US" w:eastAsia="zh-CN"/>
        </w:rPr>
        <w:t xml:space="preserve"> </w:t>
      </w:r>
      <w:r>
        <w:rPr>
          <w:rFonts w:hint="eastAsia" w:ascii="仿宋_GB2312" w:hAnsi="仿宋_GB2312" w:eastAsia="仿宋_GB2312" w:cs="仿宋_GB2312"/>
          <w:b w:val="0"/>
          <w:bCs w:val="0"/>
          <w:i w:val="0"/>
          <w:iCs w:val="0"/>
          <w:caps w:val="0"/>
          <w:color w:val="282828"/>
          <w:spacing w:val="0"/>
          <w:sz w:val="32"/>
          <w:szCs w:val="32"/>
          <w:vertAlign w:val="baseline"/>
          <w:lang w:val="en-US" w:eastAsia="zh-CN"/>
        </w:rPr>
        <w:t>为</w:t>
      </w:r>
      <w:r>
        <w:rPr>
          <w:rFonts w:hint="eastAsia" w:ascii="仿宋_GB2312" w:hAnsi="仿宋_GB2312" w:eastAsia="仿宋_GB2312" w:cs="仿宋_GB2312"/>
          <w:b w:val="0"/>
          <w:bCs w:val="0"/>
          <w:i w:val="0"/>
          <w:iCs w:val="0"/>
          <w:caps w:val="0"/>
          <w:color w:val="333333"/>
          <w:spacing w:val="0"/>
          <w:sz w:val="32"/>
          <w:szCs w:val="32"/>
          <w:vertAlign w:val="baseline"/>
          <w:lang w:eastAsia="zh-CN"/>
        </w:rPr>
        <w:t>了增加我院</w:t>
      </w:r>
      <w:r>
        <w:rPr>
          <w:rFonts w:hint="eastAsia" w:ascii="仿宋_GB2312" w:hAnsi="仿宋_GB2312" w:eastAsia="仿宋_GB2312" w:cs="仿宋_GB2312"/>
          <w:b w:val="0"/>
          <w:bCs w:val="0"/>
          <w:i w:val="0"/>
          <w:iCs w:val="0"/>
          <w:caps w:val="0"/>
          <w:color w:val="333333"/>
          <w:spacing w:val="0"/>
          <w:sz w:val="32"/>
          <w:szCs w:val="32"/>
          <w:vertAlign w:val="baseline"/>
        </w:rPr>
        <w:t>2022</w:t>
      </w:r>
      <w:r>
        <w:rPr>
          <w:rFonts w:hint="eastAsia" w:ascii="仿宋_GB2312" w:hAnsi="仿宋_GB2312" w:eastAsia="仿宋_GB2312" w:cs="仿宋_GB2312"/>
          <w:b w:val="0"/>
          <w:bCs w:val="0"/>
          <w:i w:val="0"/>
          <w:iCs w:val="0"/>
          <w:caps w:val="0"/>
          <w:color w:val="333333"/>
          <w:spacing w:val="0"/>
          <w:sz w:val="32"/>
          <w:szCs w:val="32"/>
          <w:vertAlign w:val="baseline"/>
          <w:lang w:eastAsia="zh-CN"/>
        </w:rPr>
        <w:t>级</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研究生与</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教育中心教师的彼此了解，提升师生之间的情谊，缓解疫情时期</w:t>
      </w:r>
      <w:r>
        <w:rPr>
          <w:rFonts w:hint="eastAsia" w:ascii="仿宋_GB2312" w:hAnsi="仿宋_GB2312" w:eastAsia="仿宋_GB2312" w:cs="仿宋_GB2312"/>
          <w:b w:val="0"/>
          <w:bCs w:val="0"/>
          <w:i w:val="0"/>
          <w:iCs w:val="0"/>
          <w:caps w:val="0"/>
          <w:color w:val="333333"/>
          <w:spacing w:val="0"/>
          <w:sz w:val="32"/>
          <w:szCs w:val="32"/>
          <w:vertAlign w:val="baseline"/>
        </w:rPr>
        <w:t>2022</w:t>
      </w:r>
      <w:r>
        <w:rPr>
          <w:rFonts w:hint="eastAsia" w:ascii="仿宋_GB2312" w:hAnsi="仿宋_GB2312" w:eastAsia="仿宋_GB2312" w:cs="仿宋_GB2312"/>
          <w:b w:val="0"/>
          <w:bCs w:val="0"/>
          <w:i w:val="0"/>
          <w:iCs w:val="0"/>
          <w:caps w:val="0"/>
          <w:color w:val="333333"/>
          <w:spacing w:val="0"/>
          <w:sz w:val="32"/>
          <w:szCs w:val="32"/>
          <w:vertAlign w:val="baseline"/>
          <w:lang w:eastAsia="zh-CN"/>
        </w:rPr>
        <w:t>级</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研究生的紧张心里，我院</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教育中心于</w:t>
      </w:r>
      <w:r>
        <w:rPr>
          <w:rFonts w:hint="eastAsia" w:ascii="仿宋_GB2312" w:hAnsi="仿宋_GB2312" w:eastAsia="仿宋_GB2312" w:cs="仿宋_GB2312"/>
          <w:b w:val="0"/>
          <w:bCs w:val="0"/>
          <w:i w:val="0"/>
          <w:iCs w:val="0"/>
          <w:caps w:val="0"/>
          <w:color w:val="333333"/>
          <w:spacing w:val="0"/>
          <w:sz w:val="32"/>
          <w:szCs w:val="32"/>
          <w:vertAlign w:val="baseline"/>
        </w:rPr>
        <w:t>2022</w:t>
      </w:r>
      <w:r>
        <w:rPr>
          <w:rFonts w:hint="eastAsia" w:ascii="仿宋_GB2312" w:hAnsi="仿宋_GB2312" w:eastAsia="仿宋_GB2312" w:cs="仿宋_GB2312"/>
          <w:b w:val="0"/>
          <w:bCs w:val="0"/>
          <w:i w:val="0"/>
          <w:iCs w:val="0"/>
          <w:caps w:val="0"/>
          <w:color w:val="333333"/>
          <w:spacing w:val="0"/>
          <w:sz w:val="32"/>
          <w:szCs w:val="32"/>
          <w:vertAlign w:val="baseline"/>
          <w:lang w:eastAsia="zh-CN"/>
        </w:rPr>
        <w:t>年</w:t>
      </w:r>
      <w:r>
        <w:rPr>
          <w:rFonts w:hint="eastAsia" w:ascii="仿宋_GB2312" w:hAnsi="仿宋_GB2312" w:eastAsia="仿宋_GB2312" w:cs="仿宋_GB2312"/>
          <w:b w:val="0"/>
          <w:bCs w:val="0"/>
          <w:i w:val="0"/>
          <w:iCs w:val="0"/>
          <w:caps w:val="0"/>
          <w:color w:val="333333"/>
          <w:spacing w:val="0"/>
          <w:sz w:val="32"/>
          <w:szCs w:val="32"/>
          <w:vertAlign w:val="baseline"/>
        </w:rPr>
        <w:t>9</w:t>
      </w:r>
      <w:r>
        <w:rPr>
          <w:rFonts w:hint="eastAsia" w:ascii="仿宋_GB2312" w:hAnsi="仿宋_GB2312" w:eastAsia="仿宋_GB2312" w:cs="仿宋_GB2312"/>
          <w:b w:val="0"/>
          <w:bCs w:val="0"/>
          <w:i w:val="0"/>
          <w:iCs w:val="0"/>
          <w:caps w:val="0"/>
          <w:color w:val="333333"/>
          <w:spacing w:val="0"/>
          <w:sz w:val="32"/>
          <w:szCs w:val="32"/>
          <w:vertAlign w:val="baseline"/>
          <w:lang w:eastAsia="zh-CN"/>
        </w:rPr>
        <w:t>月</w:t>
      </w:r>
      <w:r>
        <w:rPr>
          <w:rFonts w:hint="eastAsia" w:ascii="仿宋_GB2312" w:hAnsi="仿宋_GB2312" w:eastAsia="仿宋_GB2312" w:cs="仿宋_GB2312"/>
          <w:b w:val="0"/>
          <w:bCs w:val="0"/>
          <w:i w:val="0"/>
          <w:iCs w:val="0"/>
          <w:caps w:val="0"/>
          <w:color w:val="333333"/>
          <w:spacing w:val="0"/>
          <w:sz w:val="32"/>
          <w:szCs w:val="32"/>
          <w:vertAlign w:val="baseline"/>
        </w:rPr>
        <w:t>5</w:t>
      </w:r>
      <w:r>
        <w:rPr>
          <w:rFonts w:hint="eastAsia" w:ascii="仿宋_GB2312" w:hAnsi="仿宋_GB2312" w:eastAsia="仿宋_GB2312" w:cs="仿宋_GB2312"/>
          <w:b w:val="0"/>
          <w:bCs w:val="0"/>
          <w:i w:val="0"/>
          <w:iCs w:val="0"/>
          <w:caps w:val="0"/>
          <w:color w:val="333333"/>
          <w:spacing w:val="0"/>
          <w:sz w:val="32"/>
          <w:szCs w:val="32"/>
          <w:vertAlign w:val="baseline"/>
          <w:lang w:eastAsia="zh-CN"/>
        </w:rPr>
        <w:t>日举办了“</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教育中心全体教师与</w:t>
      </w:r>
      <w:r>
        <w:rPr>
          <w:rFonts w:hint="eastAsia" w:ascii="仿宋_GB2312" w:hAnsi="仿宋_GB2312" w:eastAsia="仿宋_GB2312" w:cs="仿宋_GB2312"/>
          <w:b w:val="0"/>
          <w:bCs w:val="0"/>
          <w:i w:val="0"/>
          <w:iCs w:val="0"/>
          <w:caps w:val="0"/>
          <w:color w:val="333333"/>
          <w:spacing w:val="0"/>
          <w:sz w:val="32"/>
          <w:szCs w:val="32"/>
          <w:vertAlign w:val="baseline"/>
        </w:rPr>
        <w:t>2022</w:t>
      </w:r>
      <w:r>
        <w:rPr>
          <w:rFonts w:hint="eastAsia" w:ascii="仿宋_GB2312" w:hAnsi="仿宋_GB2312" w:eastAsia="仿宋_GB2312" w:cs="仿宋_GB2312"/>
          <w:b w:val="0"/>
          <w:bCs w:val="0"/>
          <w:i w:val="0"/>
          <w:iCs w:val="0"/>
          <w:caps w:val="0"/>
          <w:color w:val="333333"/>
          <w:spacing w:val="0"/>
          <w:sz w:val="32"/>
          <w:szCs w:val="32"/>
          <w:vertAlign w:val="baseline"/>
          <w:lang w:eastAsia="zh-CN"/>
        </w:rPr>
        <w:t>级</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研究生交流分享会”。</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中心主任姚军、</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中心副主任戴昌桥、</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中心副主任袁立超，</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中心教学秘书兼科研秘书崔文玲，研究生辅导员颜英和</w:t>
      </w:r>
      <w:r>
        <w:rPr>
          <w:rFonts w:hint="eastAsia" w:ascii="仿宋_GB2312" w:hAnsi="仿宋_GB2312" w:eastAsia="仿宋_GB2312" w:cs="仿宋_GB2312"/>
          <w:b w:val="0"/>
          <w:bCs w:val="0"/>
          <w:i w:val="0"/>
          <w:iCs w:val="0"/>
          <w:caps w:val="0"/>
          <w:color w:val="333333"/>
          <w:spacing w:val="0"/>
          <w:sz w:val="32"/>
          <w:szCs w:val="32"/>
          <w:vertAlign w:val="baseline"/>
        </w:rPr>
        <w:t>2022</w:t>
      </w:r>
      <w:r>
        <w:rPr>
          <w:rFonts w:hint="eastAsia" w:ascii="仿宋_GB2312" w:hAnsi="仿宋_GB2312" w:eastAsia="仿宋_GB2312" w:cs="仿宋_GB2312"/>
          <w:b w:val="0"/>
          <w:bCs w:val="0"/>
          <w:i w:val="0"/>
          <w:iCs w:val="0"/>
          <w:caps w:val="0"/>
          <w:color w:val="333333"/>
          <w:spacing w:val="0"/>
          <w:sz w:val="32"/>
          <w:szCs w:val="32"/>
          <w:vertAlign w:val="baseline"/>
          <w:lang w:eastAsia="zh-CN"/>
        </w:rPr>
        <w:t>级全体</w:t>
      </w:r>
      <w:r>
        <w:rPr>
          <w:rFonts w:hint="eastAsia" w:ascii="仿宋_GB2312" w:hAnsi="仿宋_GB2312" w:eastAsia="仿宋_GB2312" w:cs="仿宋_GB2312"/>
          <w:b w:val="0"/>
          <w:bCs w:val="0"/>
          <w:i w:val="0"/>
          <w:iCs w:val="0"/>
          <w:caps w:val="0"/>
          <w:color w:val="333333"/>
          <w:spacing w:val="0"/>
          <w:sz w:val="32"/>
          <w:szCs w:val="32"/>
          <w:vertAlign w:val="baseline"/>
        </w:rPr>
        <w:t>MPA</w:t>
      </w:r>
      <w:r>
        <w:rPr>
          <w:rFonts w:hint="eastAsia" w:ascii="仿宋_GB2312" w:hAnsi="仿宋_GB2312" w:eastAsia="仿宋_GB2312" w:cs="仿宋_GB2312"/>
          <w:b w:val="0"/>
          <w:bCs w:val="0"/>
          <w:i w:val="0"/>
          <w:iCs w:val="0"/>
          <w:caps w:val="0"/>
          <w:color w:val="333333"/>
          <w:spacing w:val="0"/>
          <w:sz w:val="32"/>
          <w:szCs w:val="32"/>
          <w:vertAlign w:val="baseline"/>
          <w:lang w:eastAsia="zh-CN"/>
        </w:rPr>
        <w:t>研究生参加本次交流分享会。</w:t>
      </w:r>
    </w:p>
    <w:p>
      <w:pPr>
        <w:pStyle w:val="2"/>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firstLine="419" w:firstLineChars="155"/>
        <w:jc w:val="both"/>
        <w:textAlignment w:val="baseline"/>
        <w:rPr>
          <w:rFonts w:ascii="微软雅黑" w:hAnsi="微软雅黑" w:eastAsia="微软雅黑" w:cs="微软雅黑"/>
          <w:i w:val="0"/>
          <w:iCs w:val="0"/>
          <w:caps w:val="0"/>
          <w:color w:val="282828"/>
          <w:spacing w:val="0"/>
          <w:sz w:val="27"/>
          <w:szCs w:val="27"/>
        </w:rPr>
      </w:pPr>
      <w:r>
        <w:rPr>
          <w:rFonts w:hint="eastAsia" w:ascii="微软雅黑" w:hAnsi="微软雅黑" w:eastAsia="微软雅黑" w:cs="微软雅黑"/>
          <w:i w:val="0"/>
          <w:iCs w:val="0"/>
          <w:caps w:val="0"/>
          <w:color w:val="282828"/>
          <w:spacing w:val="0"/>
          <w:sz w:val="27"/>
          <w:szCs w:val="27"/>
          <w:vertAlign w:val="baseline"/>
        </w:rPr>
        <w:t>钟智为2022级全日制MPA研究生做校情校史及规则教育专题讲座</w:t>
      </w:r>
      <w:r>
        <w:rPr>
          <w:rFonts w:hint="eastAsia" w:ascii="微软雅黑" w:hAnsi="微软雅黑" w:eastAsia="微软雅黑" w:cs="微软雅黑"/>
          <w:i w:val="0"/>
          <w:iCs w:val="0"/>
          <w:caps w:val="0"/>
          <w:color w:val="282828"/>
          <w:spacing w:val="0"/>
          <w:sz w:val="27"/>
          <w:szCs w:val="27"/>
          <w:vertAlign w:val="baseline"/>
          <w:lang w:val="en-US" w:eastAsia="zh-CN"/>
        </w:rPr>
        <w:t xml:space="preserve"> </w:t>
      </w:r>
      <w:r>
        <w:rPr>
          <w:rFonts w:ascii="仿宋_GB2312" w:hAnsi="仿宋_GB2312" w:eastAsia="仿宋_GB2312" w:cs="仿宋_GB2312"/>
          <w:b w:val="0"/>
          <w:bCs w:val="0"/>
          <w:i w:val="0"/>
          <w:iCs w:val="0"/>
          <w:caps w:val="0"/>
          <w:color w:val="333333"/>
          <w:spacing w:val="0"/>
          <w:sz w:val="28"/>
          <w:szCs w:val="28"/>
          <w:vertAlign w:val="baseline"/>
          <w:lang w:eastAsia="zh-CN"/>
        </w:rPr>
        <w:t>为了我院</w:t>
      </w:r>
      <w:r>
        <w:rPr>
          <w:rFonts w:hint="eastAsia" w:ascii="仿宋_GB2312" w:hAnsi="仿宋_GB2312" w:eastAsia="仿宋_GB2312" w:cs="仿宋_GB2312"/>
          <w:b w:val="0"/>
          <w:bCs w:val="0"/>
          <w:i w:val="0"/>
          <w:iCs w:val="0"/>
          <w:caps w:val="0"/>
          <w:color w:val="333333"/>
          <w:spacing w:val="0"/>
          <w:sz w:val="28"/>
          <w:szCs w:val="28"/>
          <w:vertAlign w:val="baseline"/>
        </w:rPr>
        <w:t>2022</w:t>
      </w:r>
      <w:r>
        <w:rPr>
          <w:rFonts w:hint="eastAsia" w:ascii="仿宋_GB2312" w:hAnsi="仿宋_GB2312" w:eastAsia="仿宋_GB2312" w:cs="仿宋_GB2312"/>
          <w:b w:val="0"/>
          <w:bCs w:val="0"/>
          <w:i w:val="0"/>
          <w:iCs w:val="0"/>
          <w:caps w:val="0"/>
          <w:color w:val="333333"/>
          <w:spacing w:val="0"/>
          <w:sz w:val="28"/>
          <w:szCs w:val="28"/>
          <w:vertAlign w:val="baseline"/>
          <w:lang w:eastAsia="zh-CN"/>
        </w:rPr>
        <w:t>级全日制</w:t>
      </w:r>
      <w:r>
        <w:rPr>
          <w:rFonts w:hint="eastAsia" w:ascii="仿宋_GB2312" w:hAnsi="仿宋_GB2312" w:eastAsia="仿宋_GB2312" w:cs="仿宋_GB2312"/>
          <w:b w:val="0"/>
          <w:bCs w:val="0"/>
          <w:i w:val="0"/>
          <w:iCs w:val="0"/>
          <w:caps w:val="0"/>
          <w:color w:val="333333"/>
          <w:spacing w:val="0"/>
          <w:sz w:val="28"/>
          <w:szCs w:val="28"/>
          <w:vertAlign w:val="baseline"/>
        </w:rPr>
        <w:t>MPA</w:t>
      </w:r>
      <w:r>
        <w:rPr>
          <w:rFonts w:hint="eastAsia" w:ascii="仿宋_GB2312" w:hAnsi="仿宋_GB2312" w:eastAsia="仿宋_GB2312" w:cs="仿宋_GB2312"/>
          <w:b w:val="0"/>
          <w:bCs w:val="0"/>
          <w:i w:val="0"/>
          <w:iCs w:val="0"/>
          <w:caps w:val="0"/>
          <w:color w:val="333333"/>
          <w:spacing w:val="0"/>
          <w:sz w:val="28"/>
          <w:szCs w:val="28"/>
          <w:vertAlign w:val="baseline"/>
          <w:lang w:eastAsia="zh-CN"/>
        </w:rPr>
        <w:t>研究生了解校情校史，增加安全知识，强化校纪校规意识，我院</w:t>
      </w:r>
      <w:r>
        <w:rPr>
          <w:rFonts w:hint="eastAsia" w:ascii="仿宋_GB2312" w:hAnsi="仿宋_GB2312" w:eastAsia="仿宋_GB2312" w:cs="仿宋_GB2312"/>
          <w:b w:val="0"/>
          <w:bCs w:val="0"/>
          <w:i w:val="0"/>
          <w:iCs w:val="0"/>
          <w:caps w:val="0"/>
          <w:color w:val="333333"/>
          <w:spacing w:val="0"/>
          <w:sz w:val="28"/>
          <w:szCs w:val="28"/>
          <w:vertAlign w:val="baseline"/>
        </w:rPr>
        <w:t>MPA</w:t>
      </w:r>
      <w:r>
        <w:rPr>
          <w:rFonts w:hint="eastAsia" w:ascii="仿宋_GB2312" w:hAnsi="仿宋_GB2312" w:eastAsia="仿宋_GB2312" w:cs="仿宋_GB2312"/>
          <w:b w:val="0"/>
          <w:bCs w:val="0"/>
          <w:i w:val="0"/>
          <w:iCs w:val="0"/>
          <w:caps w:val="0"/>
          <w:color w:val="333333"/>
          <w:spacing w:val="0"/>
          <w:sz w:val="28"/>
          <w:szCs w:val="28"/>
          <w:vertAlign w:val="baseline"/>
          <w:lang w:eastAsia="zh-CN"/>
        </w:rPr>
        <w:t>教育中心于</w:t>
      </w:r>
      <w:r>
        <w:rPr>
          <w:rFonts w:hint="eastAsia" w:ascii="仿宋_GB2312" w:hAnsi="仿宋_GB2312" w:eastAsia="仿宋_GB2312" w:cs="仿宋_GB2312"/>
          <w:b w:val="0"/>
          <w:bCs w:val="0"/>
          <w:i w:val="0"/>
          <w:iCs w:val="0"/>
          <w:caps w:val="0"/>
          <w:color w:val="333333"/>
          <w:spacing w:val="0"/>
          <w:sz w:val="28"/>
          <w:szCs w:val="28"/>
          <w:vertAlign w:val="baseline"/>
        </w:rPr>
        <w:t>2022</w:t>
      </w:r>
      <w:r>
        <w:rPr>
          <w:rFonts w:hint="eastAsia" w:ascii="仿宋_GB2312" w:hAnsi="仿宋_GB2312" w:eastAsia="仿宋_GB2312" w:cs="仿宋_GB2312"/>
          <w:b w:val="0"/>
          <w:bCs w:val="0"/>
          <w:i w:val="0"/>
          <w:iCs w:val="0"/>
          <w:caps w:val="0"/>
          <w:color w:val="333333"/>
          <w:spacing w:val="0"/>
          <w:sz w:val="28"/>
          <w:szCs w:val="28"/>
          <w:vertAlign w:val="baseline"/>
          <w:lang w:eastAsia="zh-CN"/>
        </w:rPr>
        <w:t>年</w:t>
      </w:r>
      <w:r>
        <w:rPr>
          <w:rFonts w:hint="eastAsia" w:ascii="仿宋_GB2312" w:hAnsi="仿宋_GB2312" w:eastAsia="仿宋_GB2312" w:cs="仿宋_GB2312"/>
          <w:b w:val="0"/>
          <w:bCs w:val="0"/>
          <w:i w:val="0"/>
          <w:iCs w:val="0"/>
          <w:caps w:val="0"/>
          <w:color w:val="333333"/>
          <w:spacing w:val="0"/>
          <w:sz w:val="28"/>
          <w:szCs w:val="28"/>
          <w:vertAlign w:val="baseline"/>
        </w:rPr>
        <w:t>9</w:t>
      </w:r>
      <w:r>
        <w:rPr>
          <w:rFonts w:hint="eastAsia" w:ascii="仿宋_GB2312" w:hAnsi="仿宋_GB2312" w:eastAsia="仿宋_GB2312" w:cs="仿宋_GB2312"/>
          <w:b w:val="0"/>
          <w:bCs w:val="0"/>
          <w:i w:val="0"/>
          <w:iCs w:val="0"/>
          <w:caps w:val="0"/>
          <w:color w:val="333333"/>
          <w:spacing w:val="0"/>
          <w:sz w:val="28"/>
          <w:szCs w:val="28"/>
          <w:vertAlign w:val="baseline"/>
          <w:lang w:eastAsia="zh-CN"/>
        </w:rPr>
        <w:t>月</w:t>
      </w:r>
      <w:r>
        <w:rPr>
          <w:rFonts w:hint="eastAsia" w:ascii="仿宋_GB2312" w:hAnsi="仿宋_GB2312" w:eastAsia="仿宋_GB2312" w:cs="仿宋_GB2312"/>
          <w:b w:val="0"/>
          <w:bCs w:val="0"/>
          <w:i w:val="0"/>
          <w:iCs w:val="0"/>
          <w:caps w:val="0"/>
          <w:color w:val="333333"/>
          <w:spacing w:val="0"/>
          <w:sz w:val="28"/>
          <w:szCs w:val="28"/>
          <w:vertAlign w:val="baseline"/>
        </w:rPr>
        <w:t>6</w:t>
      </w:r>
      <w:r>
        <w:rPr>
          <w:rFonts w:hint="eastAsia" w:ascii="仿宋_GB2312" w:hAnsi="仿宋_GB2312" w:eastAsia="仿宋_GB2312" w:cs="仿宋_GB2312"/>
          <w:b w:val="0"/>
          <w:bCs w:val="0"/>
          <w:i w:val="0"/>
          <w:iCs w:val="0"/>
          <w:caps w:val="0"/>
          <w:color w:val="333333"/>
          <w:spacing w:val="0"/>
          <w:sz w:val="28"/>
          <w:szCs w:val="28"/>
          <w:vertAlign w:val="baseline"/>
          <w:lang w:eastAsia="zh-CN"/>
        </w:rPr>
        <w:t>日举办了</w:t>
      </w:r>
      <w:r>
        <w:rPr>
          <w:rFonts w:hint="eastAsia" w:ascii="仿宋_GB2312" w:hAnsi="仿宋_GB2312" w:eastAsia="仿宋_GB2312" w:cs="仿宋_GB2312"/>
          <w:b w:val="0"/>
          <w:bCs w:val="0"/>
          <w:i w:val="0"/>
          <w:iCs w:val="0"/>
          <w:caps w:val="0"/>
          <w:color w:val="333333"/>
          <w:spacing w:val="0"/>
          <w:sz w:val="28"/>
          <w:szCs w:val="28"/>
          <w:vertAlign w:val="baseline"/>
        </w:rPr>
        <w:t>2022</w:t>
      </w:r>
      <w:r>
        <w:rPr>
          <w:rFonts w:hint="eastAsia" w:ascii="仿宋_GB2312" w:hAnsi="仿宋_GB2312" w:eastAsia="仿宋_GB2312" w:cs="仿宋_GB2312"/>
          <w:b w:val="0"/>
          <w:bCs w:val="0"/>
          <w:i w:val="0"/>
          <w:iCs w:val="0"/>
          <w:caps w:val="0"/>
          <w:color w:val="333333"/>
          <w:spacing w:val="0"/>
          <w:sz w:val="28"/>
          <w:szCs w:val="28"/>
          <w:vertAlign w:val="baseline"/>
          <w:lang w:eastAsia="zh-CN"/>
        </w:rPr>
        <w:t>级全日制</w:t>
      </w:r>
      <w:r>
        <w:rPr>
          <w:rFonts w:hint="eastAsia" w:ascii="仿宋_GB2312" w:hAnsi="仿宋_GB2312" w:eastAsia="仿宋_GB2312" w:cs="仿宋_GB2312"/>
          <w:b w:val="0"/>
          <w:bCs w:val="0"/>
          <w:i w:val="0"/>
          <w:iCs w:val="0"/>
          <w:caps w:val="0"/>
          <w:color w:val="333333"/>
          <w:spacing w:val="0"/>
          <w:sz w:val="28"/>
          <w:szCs w:val="28"/>
          <w:vertAlign w:val="baseline"/>
        </w:rPr>
        <w:t>MPA</w:t>
      </w:r>
      <w:r>
        <w:rPr>
          <w:rFonts w:hint="eastAsia" w:ascii="仿宋_GB2312" w:hAnsi="仿宋_GB2312" w:eastAsia="仿宋_GB2312" w:cs="仿宋_GB2312"/>
          <w:b w:val="0"/>
          <w:bCs w:val="0"/>
          <w:i w:val="0"/>
          <w:iCs w:val="0"/>
          <w:caps w:val="0"/>
          <w:color w:val="333333"/>
          <w:spacing w:val="0"/>
          <w:sz w:val="28"/>
          <w:szCs w:val="28"/>
          <w:vertAlign w:val="baseline"/>
          <w:lang w:eastAsia="zh-CN"/>
        </w:rPr>
        <w:t>研究生入学教育专题讲座。本次讲座主题为：校情校史及规则教育，主讲人为公管学院党委书记，</w:t>
      </w:r>
      <w:r>
        <w:rPr>
          <w:rFonts w:hint="eastAsia" w:ascii="仿宋_GB2312" w:hAnsi="仿宋_GB2312" w:eastAsia="仿宋_GB2312" w:cs="仿宋_GB2312"/>
          <w:b w:val="0"/>
          <w:bCs w:val="0"/>
          <w:i w:val="0"/>
          <w:iCs w:val="0"/>
          <w:caps w:val="0"/>
          <w:color w:val="333333"/>
          <w:spacing w:val="0"/>
          <w:sz w:val="28"/>
          <w:szCs w:val="28"/>
          <w:vertAlign w:val="baseline"/>
        </w:rPr>
        <w:t>2022</w:t>
      </w:r>
      <w:r>
        <w:rPr>
          <w:rFonts w:hint="eastAsia" w:ascii="仿宋_GB2312" w:hAnsi="仿宋_GB2312" w:eastAsia="仿宋_GB2312" w:cs="仿宋_GB2312"/>
          <w:b w:val="0"/>
          <w:bCs w:val="0"/>
          <w:i w:val="0"/>
          <w:iCs w:val="0"/>
          <w:caps w:val="0"/>
          <w:color w:val="333333"/>
          <w:spacing w:val="0"/>
          <w:sz w:val="28"/>
          <w:szCs w:val="28"/>
          <w:vertAlign w:val="baseline"/>
          <w:lang w:eastAsia="zh-CN"/>
        </w:rPr>
        <w:t>级全日制</w:t>
      </w:r>
      <w:r>
        <w:rPr>
          <w:rFonts w:hint="eastAsia" w:ascii="仿宋_GB2312" w:hAnsi="仿宋_GB2312" w:eastAsia="仿宋_GB2312" w:cs="仿宋_GB2312"/>
          <w:b w:val="0"/>
          <w:bCs w:val="0"/>
          <w:i w:val="0"/>
          <w:iCs w:val="0"/>
          <w:caps w:val="0"/>
          <w:color w:val="333333"/>
          <w:spacing w:val="0"/>
          <w:sz w:val="28"/>
          <w:szCs w:val="28"/>
          <w:vertAlign w:val="baseline"/>
        </w:rPr>
        <w:t>MPA</w:t>
      </w:r>
      <w:r>
        <w:rPr>
          <w:rFonts w:hint="eastAsia" w:ascii="仿宋_GB2312" w:hAnsi="仿宋_GB2312" w:eastAsia="仿宋_GB2312" w:cs="仿宋_GB2312"/>
          <w:b w:val="0"/>
          <w:bCs w:val="0"/>
          <w:i w:val="0"/>
          <w:iCs w:val="0"/>
          <w:caps w:val="0"/>
          <w:color w:val="333333"/>
          <w:spacing w:val="0"/>
          <w:sz w:val="28"/>
          <w:szCs w:val="28"/>
          <w:vertAlign w:val="baseline"/>
          <w:lang w:eastAsia="zh-CN"/>
        </w:rPr>
        <w:t>研究生通过腾讯会议聆听本次讲座。</w:t>
      </w:r>
    </w:p>
    <w:p/>
    <w:p>
      <w:pPr>
        <w:numPr>
          <w:ilvl w:val="0"/>
          <w:numId w:val="0"/>
        </w:numPr>
        <w:snapToGrid w:val="0"/>
        <w:spacing w:before="0" w:after="0" w:line="360" w:lineRule="auto"/>
        <w:jc w:val="both"/>
        <w:rPr>
          <w:rFonts w:hint="eastAsia" w:ascii="仿宋" w:hAnsi="仿宋" w:eastAsia="仿宋"/>
          <w:color w:val="000000"/>
          <w:sz w:val="32"/>
          <w:szCs w:val="32"/>
          <w:lang w:eastAsia="zh-CN"/>
        </w:rPr>
      </w:pPr>
      <w:r>
        <w:rPr>
          <w:rFonts w:ascii="宋体" w:hAnsi="宋体" w:eastAsia="宋体" w:cs="宋体"/>
          <w:sz w:val="24"/>
          <w:szCs w:val="24"/>
        </w:rPr>
        <w:drawing>
          <wp:inline distT="0" distB="0" distL="114300" distR="114300">
            <wp:extent cx="5215255" cy="2960370"/>
            <wp:effectExtent l="0" t="0" r="4445" b="11430"/>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13"/>
                    <a:stretch>
                      <a:fillRect/>
                    </a:stretch>
                  </pic:blipFill>
                  <pic:spPr>
                    <a:xfrm>
                      <a:off x="0" y="0"/>
                      <a:ext cx="5215255" cy="2960370"/>
                    </a:xfrm>
                    <a:prstGeom prst="rect">
                      <a:avLst/>
                    </a:prstGeom>
                    <a:noFill/>
                    <a:ln w="9525">
                      <a:noFill/>
                    </a:ln>
                  </pic:spPr>
                </pic:pic>
              </a:graphicData>
            </a:graphic>
          </wp:inline>
        </w:drawing>
      </w:r>
    </w:p>
    <w:p>
      <w:pPr>
        <w:pStyle w:val="4"/>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FB825"/>
    <w:multiLevelType w:val="singleLevel"/>
    <w:tmpl w:val="935FB825"/>
    <w:lvl w:ilvl="0" w:tentative="0">
      <w:start w:val="1"/>
      <w:numFmt w:val="bullet"/>
      <w:lvlText w:val=""/>
      <w:lvlJc w:val="left"/>
      <w:pPr>
        <w:ind w:left="420" w:hanging="420"/>
      </w:pPr>
      <w:rPr>
        <w:rFonts w:hint="default" w:ascii="Wingdings" w:hAnsi="Wingdings"/>
        <w:color w:val="auto"/>
      </w:rPr>
    </w:lvl>
  </w:abstractNum>
  <w:abstractNum w:abstractNumId="1">
    <w:nsid w:val="F9A366C6"/>
    <w:multiLevelType w:val="singleLevel"/>
    <w:tmpl w:val="F9A366C6"/>
    <w:lvl w:ilvl="0" w:tentative="0">
      <w:start w:val="1"/>
      <w:numFmt w:val="bullet"/>
      <w:lvlText w:val=""/>
      <w:lvlJc w:val="left"/>
      <w:pPr>
        <w:ind w:left="420" w:hanging="420"/>
      </w:pPr>
      <w:rPr>
        <w:rFonts w:hint="default" w:ascii="Wingdings" w:hAnsi="Wingdings"/>
      </w:rPr>
    </w:lvl>
  </w:abstractNum>
  <w:abstractNum w:abstractNumId="2">
    <w:nsid w:val="0482F83D"/>
    <w:multiLevelType w:val="singleLevel"/>
    <w:tmpl w:val="0482F83D"/>
    <w:lvl w:ilvl="0" w:tentative="0">
      <w:start w:val="1"/>
      <w:numFmt w:val="bullet"/>
      <w:lvlText w:val=""/>
      <w:lvlJc w:val="left"/>
      <w:pPr>
        <w:ind w:left="567" w:hanging="420"/>
      </w:pPr>
      <w:rPr>
        <w:rFonts w:hint="default" w:ascii="Wingdings" w:hAnsi="Wingdings"/>
        <w:sz w:val="32"/>
        <w:szCs w:val="32"/>
      </w:rPr>
    </w:lvl>
  </w:abstractNum>
  <w:abstractNum w:abstractNumId="3">
    <w:nsid w:val="29F10747"/>
    <w:multiLevelType w:val="singleLevel"/>
    <w:tmpl w:val="29F10747"/>
    <w:lvl w:ilvl="0" w:tentative="0">
      <w:start w:val="1"/>
      <w:numFmt w:val="bullet"/>
      <w:lvlText w:val=""/>
      <w:lvlJc w:val="left"/>
      <w:pPr>
        <w:ind w:left="420" w:hanging="420"/>
      </w:pPr>
      <w:rPr>
        <w:rFonts w:hint="default" w:ascii="Wingdings" w:hAnsi="Wingdings"/>
      </w:rPr>
    </w:lvl>
  </w:abstractNum>
  <w:abstractNum w:abstractNumId="4">
    <w:nsid w:val="42B3B648"/>
    <w:multiLevelType w:val="singleLevel"/>
    <w:tmpl w:val="42B3B648"/>
    <w:lvl w:ilvl="0" w:tentative="0">
      <w:start w:val="1"/>
      <w:numFmt w:val="bullet"/>
      <w:lvlText w:val=""/>
      <w:lvlJc w:val="left"/>
      <w:pPr>
        <w:ind w:left="420" w:hanging="420"/>
      </w:pPr>
      <w:rPr>
        <w:rFonts w:hint="default" w:ascii="Wingdings" w:hAnsi="Wingdings"/>
        <w:sz w:val="32"/>
        <w:szCs w:val="32"/>
      </w:rPr>
    </w:lvl>
  </w:abstractNum>
  <w:abstractNum w:abstractNumId="5">
    <w:nsid w:val="5674A7D0"/>
    <w:multiLevelType w:val="singleLevel"/>
    <w:tmpl w:val="5674A7D0"/>
    <w:lvl w:ilvl="0" w:tentative="0">
      <w:start w:val="1"/>
      <w:numFmt w:val="bullet"/>
      <w:lvlText w:val=""/>
      <w:lvlJc w:val="left"/>
      <w:pPr>
        <w:ind w:left="420" w:hanging="420"/>
      </w:pPr>
      <w:rPr>
        <w:rFonts w:hint="default" w:ascii="Wingdings" w:hAnsi="Wingdings"/>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B043F8B"/>
    <w:rsid w:val="0F70685A"/>
    <w:rsid w:val="0F7A534C"/>
    <w:rsid w:val="11C07F7F"/>
    <w:rsid w:val="19556DDB"/>
    <w:rsid w:val="1A614E9E"/>
    <w:rsid w:val="1FF335AB"/>
    <w:rsid w:val="22EC43C9"/>
    <w:rsid w:val="294F52FD"/>
    <w:rsid w:val="2EA25342"/>
    <w:rsid w:val="30C72E2D"/>
    <w:rsid w:val="34437A7B"/>
    <w:rsid w:val="3FAB5883"/>
    <w:rsid w:val="4CBC40C3"/>
    <w:rsid w:val="4E987D6C"/>
    <w:rsid w:val="54D344CF"/>
    <w:rsid w:val="563572F6"/>
    <w:rsid w:val="66BC6E6D"/>
    <w:rsid w:val="690B2E56"/>
    <w:rsid w:val="6D5919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Body Text"/>
    <w:basedOn w:val="1"/>
    <w:qFormat/>
    <w:uiPriority w:val="0"/>
    <w:pPr>
      <w:spacing w:after="120"/>
    </w:pPr>
    <w:rPr>
      <w:rFonts w:ascii="Times New Roman" w:hAnsi="Times New Roman"/>
      <w:szCs w:val="21"/>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4623</Words>
  <Characters>4928</Characters>
  <TotalTime>2</TotalTime>
  <ScaleCrop>false</ScaleCrop>
  <LinksUpToDate>false</LinksUpToDate>
  <CharactersWithSpaces>4940</CharactersWithSpaces>
  <Application>WPS Office_11.1.0.12019_F1E327BC-269C-435d-A152-05C5408002CA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2022-09-09T13:48:00Z</dcterms:created>
  <dc:creator>admin</dc:creator>
  <cp:lastModifiedBy>曾华强</cp:lastModifiedBy>
  <dcterms:modified xsi:type="dcterms:W3CDTF">2022-09-09T05:56:33Z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CDE1E708C1064288A12FC4052A1E2E0A</vt:lpwstr>
  </property>
</Properties>
</file>